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78" w:lineRule="exact"/>
        <w:rPr>
          <w:rFonts w:hint="eastAsia" w:ascii="黑体" w:hAnsi="黑体" w:eastAsia="黑体" w:cs="黑体"/>
          <w:szCs w:val="32"/>
        </w:rPr>
      </w:pPr>
      <w:r>
        <w:rPr>
          <w:rFonts w:hint="eastAsia" w:ascii="黑体" w:hAnsi="黑体" w:eastAsia="黑体" w:cs="黑体"/>
          <w:szCs w:val="32"/>
        </w:rPr>
        <w:t>附件</w:t>
      </w:r>
    </w:p>
    <w:p>
      <w:pPr>
        <w:pStyle w:val="6"/>
        <w:spacing w:line="570" w:lineRule="exact"/>
        <w:ind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汉中市民政局行政许可事项目录（2023年版）</w:t>
      </w:r>
    </w:p>
    <w:tbl>
      <w:tblPr>
        <w:tblStyle w:val="7"/>
        <w:tblW w:w="14902" w:type="dxa"/>
        <w:jc w:val="center"/>
        <w:tblLayout w:type="fixed"/>
        <w:tblCellMar>
          <w:top w:w="0" w:type="dxa"/>
          <w:left w:w="15" w:type="dxa"/>
          <w:bottom w:w="0" w:type="dxa"/>
          <w:right w:w="15" w:type="dxa"/>
        </w:tblCellMar>
      </w:tblPr>
      <w:tblGrid>
        <w:gridCol w:w="528"/>
        <w:gridCol w:w="1429"/>
        <w:gridCol w:w="3810"/>
        <w:gridCol w:w="3772"/>
        <w:gridCol w:w="5363"/>
      </w:tblGrid>
      <w:tr>
        <w:tblPrEx>
          <w:tblCellMar>
            <w:top w:w="0" w:type="dxa"/>
            <w:left w:w="15" w:type="dxa"/>
            <w:bottom w:w="0" w:type="dxa"/>
            <w:right w:w="15" w:type="dxa"/>
          </w:tblCellMar>
        </w:tblPrEx>
        <w:trPr>
          <w:trHeight w:val="567" w:hRule="atLeast"/>
          <w:tblHeader/>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黑体" w:hAnsi="黑体" w:eastAsia="黑体"/>
                <w:color w:val="000000"/>
                <w:sz w:val="20"/>
                <w:shd w:val="clear" w:color="auto" w:fill="FFFFFF"/>
              </w:rPr>
            </w:pPr>
            <w:r>
              <w:rPr>
                <w:rFonts w:ascii="黑体" w:hAnsi="黑体" w:eastAsia="黑体"/>
                <w:color w:val="000000"/>
                <w:sz w:val="20"/>
                <w:shd w:val="clear" w:color="auto" w:fill="FFFFFF"/>
              </w:rPr>
              <w:t>序号</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黑体" w:hAnsi="黑体" w:eastAsia="黑体"/>
                <w:color w:val="000000"/>
                <w:sz w:val="20"/>
                <w:shd w:val="clear" w:color="auto" w:fill="FFFFFF"/>
              </w:rPr>
            </w:pPr>
            <w:r>
              <w:rPr>
                <w:rFonts w:ascii="黑体" w:hAnsi="黑体" w:eastAsia="黑体"/>
                <w:color w:val="000000"/>
                <w:sz w:val="20"/>
                <w:shd w:val="clear" w:color="auto" w:fill="FFFFFF"/>
              </w:rPr>
              <w:t>市级主管部门</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黑体" w:hAnsi="黑体" w:eastAsia="黑体"/>
                <w:color w:val="000000"/>
                <w:sz w:val="20"/>
                <w:shd w:val="clear" w:color="auto" w:fill="FFFFFF"/>
              </w:rPr>
            </w:pPr>
            <w:r>
              <w:rPr>
                <w:rFonts w:ascii="黑体" w:hAnsi="黑体" w:eastAsia="黑体"/>
                <w:color w:val="000000"/>
                <w:sz w:val="20"/>
                <w:shd w:val="clear" w:color="auto" w:fill="FFFFFF"/>
              </w:rPr>
              <w:t>事项名称</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黑体" w:hAnsi="黑体" w:eastAsia="黑体"/>
                <w:color w:val="000000"/>
                <w:sz w:val="20"/>
                <w:shd w:val="clear" w:color="auto" w:fill="FFFFFF"/>
              </w:rPr>
            </w:pPr>
            <w:r>
              <w:rPr>
                <w:rFonts w:ascii="黑体" w:hAnsi="黑体" w:eastAsia="黑体"/>
                <w:color w:val="000000"/>
                <w:sz w:val="20"/>
                <w:shd w:val="clear" w:color="auto" w:fill="FFFFFF"/>
              </w:rPr>
              <w:t>实施机关</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黑体" w:hAnsi="黑体" w:eastAsia="黑体"/>
                <w:color w:val="000000"/>
                <w:sz w:val="20"/>
                <w:shd w:val="clear" w:color="auto" w:fill="FFFFFF"/>
              </w:rPr>
            </w:pPr>
            <w:r>
              <w:rPr>
                <w:rFonts w:ascii="黑体" w:hAnsi="黑体" w:eastAsia="黑体"/>
                <w:color w:val="000000"/>
                <w:sz w:val="20"/>
                <w:shd w:val="clear" w:color="auto" w:fill="FFFFFF"/>
              </w:rPr>
              <w:t>设定和实施依据</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int="eastAsia" w:ascii="宋体" w:hAnsi="宋体" w:eastAsia="宋体"/>
                <w:color w:val="000000"/>
                <w:sz w:val="16"/>
                <w:shd w:val="clear" w:color="auto" w:fill="FFFFFF"/>
                <w:lang w:eastAsia="zh-CN"/>
              </w:rPr>
            </w:pPr>
            <w:r>
              <w:rPr>
                <w:rFonts w:hint="eastAsia" w:ascii="宋体" w:hAnsi="宋体" w:eastAsia="宋体"/>
                <w:color w:val="000000"/>
                <w:sz w:val="16"/>
                <w:shd w:val="clear" w:color="auto" w:fill="FFFFFF"/>
                <w:lang w:val="en-US" w:eastAsia="zh-CN"/>
              </w:rPr>
              <w:t>1</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市民政局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社会团体成立、变更、注销登记及修改章程核准</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实行登记管理机关和业务主管单位双重负责管理体制的，由有关业务主管单位实施前置审查）；县级民政部门（实行登记管理机关和业务主管单位双重负责管理体制的，由有关业务主管单位实施前置审查）</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《社会团体登记管理条例》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int="eastAsia" w:ascii="宋体" w:hAnsi="宋体" w:eastAsia="宋体"/>
                <w:color w:val="000000"/>
                <w:sz w:val="16"/>
                <w:shd w:val="clear" w:color="auto" w:fill="FFFFFF"/>
                <w:lang w:eastAsia="zh-CN"/>
              </w:rPr>
            </w:pPr>
            <w:r>
              <w:rPr>
                <w:rFonts w:hint="eastAsia" w:ascii="宋体" w:hAnsi="宋体" w:eastAsia="宋体"/>
                <w:color w:val="000000"/>
                <w:sz w:val="16"/>
                <w:shd w:val="clear" w:color="auto" w:fill="FFFFFF"/>
                <w:lang w:val="en-US" w:eastAsia="zh-CN"/>
              </w:rPr>
              <w:t>2</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市民政局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民办非企业单位成立、变更、注销登记及修改章程核准</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实行登记管理机关和业务主管单位双重负责管理体制的，由有关业务主管单位实施前置审查）；县级民政部门（实行登记管理机关和业务主管单位双重负责管理体制的，由有关业务主管单位实施前置审查）</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《民办非企业单位登记管理暂行条例》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int="eastAsia" w:ascii="宋体" w:hAnsi="宋体" w:eastAsia="宋体"/>
                <w:color w:val="000000"/>
                <w:sz w:val="16"/>
                <w:shd w:val="clear" w:color="auto" w:fill="FFFFFF"/>
                <w:lang w:eastAsia="zh-CN"/>
              </w:rPr>
            </w:pPr>
            <w:r>
              <w:rPr>
                <w:rFonts w:hint="eastAsia" w:ascii="宋体" w:hAnsi="宋体" w:eastAsia="宋体"/>
                <w:color w:val="000000"/>
                <w:sz w:val="16"/>
                <w:shd w:val="clear" w:color="auto" w:fill="FFFFFF"/>
                <w:lang w:val="en-US" w:eastAsia="zh-CN"/>
              </w:rPr>
              <w:t>3</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市民政局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宗教活动场所法人成立、变更、注销登记</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县级民政部门（由县级宗教部门实施前置审查）</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zCs w:val="16"/>
                <w:shd w:val="clear" w:color="auto" w:fill="FFFFFF"/>
              </w:rPr>
            </w:pPr>
            <w:r>
              <w:rPr>
                <w:rFonts w:ascii="宋体" w:hAnsi="宋体" w:eastAsia="宋体"/>
                <w:color w:val="000000"/>
                <w:sz w:val="16"/>
                <w:szCs w:val="16"/>
                <w:shd w:val="clear" w:color="auto" w:fill="FFFFFF"/>
              </w:rPr>
              <w:t>《宗教事务条例》</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int="eastAsia" w:ascii="宋体" w:hAnsi="宋体" w:eastAsia="宋体"/>
                <w:color w:val="000000"/>
                <w:sz w:val="16"/>
                <w:shd w:val="clear" w:color="auto" w:fill="FFFFFF"/>
                <w:lang w:eastAsia="zh-CN"/>
              </w:rPr>
            </w:pPr>
            <w:r>
              <w:rPr>
                <w:rFonts w:hint="eastAsia" w:ascii="宋体" w:hAnsi="宋体" w:eastAsia="宋体"/>
                <w:color w:val="000000"/>
                <w:sz w:val="16"/>
                <w:shd w:val="clear" w:color="auto" w:fill="FFFFFF"/>
                <w:lang w:val="en-US" w:eastAsia="zh-CN"/>
              </w:rPr>
              <w:t>4</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市民政局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慈善组织公开募捐资格审批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市民政局；县级民政部门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w:t>
            </w:r>
            <w:r>
              <w:rPr>
                <w:rFonts w:ascii="宋体" w:hAnsi="宋体" w:eastAsia="宋体"/>
                <w:color w:val="000000"/>
                <w:sz w:val="16"/>
                <w:szCs w:val="16"/>
                <w:shd w:val="clear" w:color="auto" w:fill="FFFFFF"/>
              </w:rPr>
              <w:t>和国慈善法》</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int="eastAsia" w:ascii="宋体" w:hAnsi="宋体" w:eastAsia="宋体"/>
                <w:color w:val="000000"/>
                <w:sz w:val="16"/>
                <w:shd w:val="clear" w:color="auto" w:fill="FFFFFF"/>
                <w:lang w:eastAsia="zh-CN"/>
              </w:rPr>
            </w:pPr>
            <w:r>
              <w:rPr>
                <w:rFonts w:hint="eastAsia" w:ascii="宋体" w:hAnsi="宋体" w:eastAsia="宋体"/>
                <w:color w:val="000000"/>
                <w:sz w:val="16"/>
                <w:shd w:val="clear" w:color="auto" w:fill="FFFFFF"/>
                <w:lang w:val="en-US" w:eastAsia="zh-CN"/>
              </w:rPr>
              <w:t>5</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市民政局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殡葬设施建设审批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市人民政府；市民政局；县人民政府；县级民政部门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《殡葬管理条例》</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int="eastAsia" w:ascii="宋体" w:hAnsi="宋体" w:eastAsia="宋体"/>
                <w:color w:val="000000"/>
                <w:sz w:val="16"/>
                <w:shd w:val="clear" w:color="auto" w:fill="FFFFFF"/>
                <w:lang w:eastAsia="zh-CN"/>
              </w:rPr>
            </w:pPr>
            <w:r>
              <w:rPr>
                <w:rFonts w:hint="eastAsia" w:ascii="宋体" w:hAnsi="宋体" w:eastAsia="宋体"/>
                <w:color w:val="000000"/>
                <w:sz w:val="16"/>
                <w:shd w:val="clear" w:color="auto" w:fill="FFFFFF"/>
                <w:lang w:val="en-US" w:eastAsia="zh-CN"/>
              </w:rPr>
              <w:t>6</w:t>
            </w:r>
            <w:bookmarkStart w:id="0" w:name="_GoBack"/>
            <w:bookmarkEnd w:id="0"/>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市民政局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地名命名、更名审批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市民政局、市住房和城乡建设局、市城市管理局、市交通运输局、市水利局、市文化和旅游局、市林业局、市气象局等市级有关部门；县级有关部门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《地名管理条例》</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仿宋_GB2312"/>
    <w:panose1 w:val="02010609060101010101"/>
    <w:charset w:val="00"/>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displayBackgroundShape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36FF8969"/>
    <w:rsid w:val="3DEF13AB"/>
    <w:rsid w:val="4A1947CF"/>
    <w:rsid w:val="63F62D0F"/>
    <w:rsid w:val="7DA297A2"/>
    <w:rsid w:val="7DFEE812"/>
    <w:rsid w:val="7F3B5E23"/>
    <w:rsid w:val="7FBB9CEA"/>
    <w:rsid w:val="EBF75DC9"/>
    <w:rsid w:val="EE77815F"/>
    <w:rsid w:val="F7FFCB67"/>
    <w:rsid w:val="FE9FE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eastAsia="仿宋"/>
      <w:sz w:val="32"/>
    </w:rPr>
  </w:style>
  <w:style w:type="paragraph" w:styleId="3">
    <w:name w:val="Body Text Indent"/>
    <w:basedOn w:val="1"/>
    <w:next w:val="2"/>
    <w:qFormat/>
    <w:uiPriority w:val="0"/>
    <w:pPr>
      <w:widowControl/>
      <w:suppressAutoHyphens/>
      <w:spacing w:line="60" w:lineRule="auto"/>
      <w:ind w:firstLine="632" w:firstLineChars="200"/>
    </w:pPr>
    <w:rPr>
      <w:rFonts w:eastAsia="方正小标宋简体"/>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2"/>
    <w:basedOn w:val="3"/>
    <w:qFormat/>
    <w:uiPriority w:val="0"/>
    <w:pPr>
      <w:ind w:firstLine="420"/>
    </w:pPr>
    <w:rPr>
      <w:rFonts w:hint="eastAsia" w:ascii="仿宋_GB2312" w:hAnsi="宋体" w:cs="Times New Roman"/>
      <w:color w:val="000000"/>
      <w:kern w:val="1"/>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2018-07-12T07:11:00Z</dcterms:created>
  <dc:creator>d</dc:creator>
  <cp:lastModifiedBy>uos</cp:lastModifiedBy>
  <dcterms:modified xsi:type="dcterms:W3CDTF">2024-04-19T16:17:23Z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