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7"/>
        <w:gridCol w:w="1417"/>
        <w:gridCol w:w="1701"/>
        <w:gridCol w:w="7281"/>
        <w:gridCol w:w="683"/>
        <w:gridCol w:w="1675"/>
        <w:gridCol w:w="709"/>
        <w:gridCol w:w="856"/>
      </w:tblGrid>
      <w:tr w:rsidR="0083021F" w:rsidTr="003131FA">
        <w:trPr>
          <w:trHeight w:val="551"/>
          <w:jc w:val="center"/>
        </w:trPr>
        <w:tc>
          <w:tcPr>
            <w:tcW w:w="15539" w:type="dxa"/>
            <w:gridSpan w:val="8"/>
          </w:tcPr>
          <w:p w:rsidR="0083021F" w:rsidRPr="00602F3B" w:rsidRDefault="0083021F" w:rsidP="00A71044">
            <w:pPr>
              <w:shd w:val="solid" w:color="FFFFFF" w:fill="auto"/>
              <w:autoSpaceDN w:val="0"/>
              <w:spacing w:line="360" w:lineRule="atLeast"/>
              <w:jc w:val="center"/>
              <w:rPr>
                <w:rFonts w:ascii="方正小标宋简体" w:eastAsia="方正小标宋简体" w:hAnsi="黑体"/>
                <w:b/>
                <w:bCs/>
                <w:color w:val="000000"/>
                <w:sz w:val="36"/>
                <w:szCs w:val="36"/>
                <w:shd w:val="clear" w:color="auto" w:fill="FFFFFF"/>
              </w:rPr>
            </w:pPr>
            <w:r w:rsidRPr="00602F3B">
              <w:rPr>
                <w:rFonts w:ascii="方正小标宋简体" w:eastAsia="方正小标宋简体" w:hAnsi="黑体" w:hint="eastAsia"/>
                <w:b/>
                <w:bCs/>
                <w:color w:val="000000"/>
                <w:sz w:val="36"/>
                <w:szCs w:val="36"/>
                <w:shd w:val="clear" w:color="auto" w:fill="FFFFFF"/>
              </w:rPr>
              <w:t>汉中市</w:t>
            </w:r>
            <w:r w:rsidR="00A71044">
              <w:rPr>
                <w:rFonts w:ascii="方正小标宋简体" w:eastAsia="方正小标宋简体" w:hAnsi="黑体" w:hint="eastAsia"/>
                <w:b/>
                <w:bCs/>
                <w:color w:val="000000"/>
                <w:sz w:val="36"/>
                <w:szCs w:val="36"/>
                <w:shd w:val="clear" w:color="auto" w:fill="FFFFFF"/>
              </w:rPr>
              <w:t>公益性、</w:t>
            </w:r>
            <w:r w:rsidRPr="00602F3B">
              <w:rPr>
                <w:rFonts w:ascii="方正小标宋简体" w:eastAsia="方正小标宋简体" w:hAnsi="黑体" w:hint="eastAsia"/>
                <w:b/>
                <w:bCs/>
                <w:color w:val="000000"/>
                <w:sz w:val="36"/>
                <w:szCs w:val="36"/>
                <w:shd w:val="clear" w:color="auto" w:fill="FFFFFF"/>
              </w:rPr>
              <w:t>专业</w:t>
            </w:r>
            <w:r w:rsidR="00A71044">
              <w:rPr>
                <w:rFonts w:ascii="方正小标宋简体" w:eastAsia="方正小标宋简体" w:hAnsi="黑体" w:hint="eastAsia"/>
                <w:b/>
                <w:bCs/>
                <w:color w:val="000000"/>
                <w:sz w:val="36"/>
                <w:szCs w:val="36"/>
                <w:shd w:val="clear" w:color="auto" w:fill="FFFFFF"/>
              </w:rPr>
              <w:t>（</w:t>
            </w:r>
            <w:r w:rsidR="00A71044" w:rsidRPr="00602F3B">
              <w:rPr>
                <w:rFonts w:ascii="方正小标宋简体" w:eastAsia="方正小标宋简体" w:hAnsi="黑体" w:hint="eastAsia"/>
                <w:b/>
                <w:bCs/>
                <w:color w:val="000000"/>
                <w:sz w:val="36"/>
                <w:szCs w:val="36"/>
                <w:shd w:val="clear" w:color="auto" w:fill="FFFFFF"/>
              </w:rPr>
              <w:t>学术</w:t>
            </w:r>
            <w:r w:rsidR="00A71044">
              <w:rPr>
                <w:rFonts w:ascii="方正小标宋简体" w:eastAsia="方正小标宋简体" w:hAnsi="黑体" w:hint="eastAsia"/>
                <w:b/>
                <w:bCs/>
                <w:color w:val="000000"/>
                <w:sz w:val="36"/>
                <w:szCs w:val="36"/>
                <w:shd w:val="clear" w:color="auto" w:fill="FFFFFF"/>
              </w:rPr>
              <w:t>）</w:t>
            </w:r>
            <w:r w:rsidRPr="00602F3B">
              <w:rPr>
                <w:rFonts w:ascii="方正小标宋简体" w:eastAsia="方正小标宋简体" w:hAnsi="黑体" w:hint="eastAsia"/>
                <w:b/>
                <w:bCs/>
                <w:color w:val="000000"/>
                <w:sz w:val="36"/>
                <w:szCs w:val="36"/>
                <w:shd w:val="clear" w:color="auto" w:fill="FFFFFF"/>
              </w:rPr>
              <w:t>性、联合性社会团体评估</w:t>
            </w:r>
            <w:r>
              <w:rPr>
                <w:rFonts w:ascii="方正小标宋简体" w:eastAsia="方正小标宋简体" w:hAnsi="黑体" w:hint="eastAsia"/>
                <w:b/>
                <w:bCs/>
                <w:color w:val="000000"/>
                <w:sz w:val="36"/>
                <w:szCs w:val="36"/>
                <w:shd w:val="clear" w:color="auto" w:fill="FFFFFF"/>
              </w:rPr>
              <w:t>标准</w:t>
            </w:r>
            <w:r w:rsidRPr="00602F3B">
              <w:rPr>
                <w:rFonts w:ascii="方正小标宋简体" w:eastAsia="方正小标宋简体" w:hAnsi="黑体" w:hint="eastAsia"/>
                <w:b/>
                <w:bCs/>
                <w:color w:val="000000"/>
                <w:sz w:val="36"/>
                <w:szCs w:val="36"/>
                <w:shd w:val="clear" w:color="auto" w:fill="FFFFFF"/>
              </w:rPr>
              <w:t>细则</w:t>
            </w:r>
          </w:p>
        </w:tc>
      </w:tr>
      <w:tr w:rsidR="0083021F" w:rsidTr="004C3965">
        <w:trPr>
          <w:trHeight w:val="488"/>
          <w:jc w:val="center"/>
        </w:trPr>
        <w:tc>
          <w:tcPr>
            <w:tcW w:w="12299" w:type="dxa"/>
            <w:gridSpan w:val="5"/>
            <w:shd w:val="solid" w:color="FFFFFF" w:fill="auto"/>
            <w:vAlign w:val="center"/>
          </w:tcPr>
          <w:p w:rsidR="0083021F" w:rsidRDefault="0083021F" w:rsidP="0083021F">
            <w:pPr>
              <w:shd w:val="solid" w:color="FFFFFF" w:fill="auto"/>
              <w:autoSpaceDN w:val="0"/>
              <w:jc w:val="center"/>
              <w:rPr>
                <w:rFonts w:ascii="黑体" w:eastAsia="黑体" w:hAnsi="黑体"/>
                <w:b/>
                <w:bCs/>
                <w:color w:val="000000"/>
                <w:sz w:val="18"/>
                <w:shd w:val="clear" w:color="auto" w:fill="FFFFFF"/>
              </w:rPr>
            </w:pPr>
            <w:r>
              <w:rPr>
                <w:rFonts w:ascii="黑体" w:eastAsia="黑体" w:hAnsi="黑体" w:hint="eastAsia"/>
                <w:b/>
                <w:bCs/>
                <w:color w:val="000000"/>
                <w:sz w:val="18"/>
                <w:shd w:val="clear" w:color="auto" w:fill="FFFFFF"/>
              </w:rPr>
              <w:t>评估指标（1000分）</w:t>
            </w:r>
          </w:p>
        </w:tc>
        <w:tc>
          <w:tcPr>
            <w:tcW w:w="1675" w:type="dxa"/>
            <w:vMerge w:val="restart"/>
            <w:shd w:val="solid" w:color="FFFFFF" w:fill="auto"/>
            <w:vAlign w:val="center"/>
          </w:tcPr>
          <w:p w:rsidR="0083021F" w:rsidRDefault="0083021F" w:rsidP="00D7089E">
            <w:pPr>
              <w:shd w:val="solid" w:color="FFFFFF" w:fill="auto"/>
              <w:autoSpaceDN w:val="0"/>
              <w:jc w:val="center"/>
              <w:rPr>
                <w:rFonts w:ascii="黑体" w:eastAsia="黑体" w:hAnsi="黑体"/>
                <w:b/>
                <w:bCs/>
                <w:color w:val="000000"/>
                <w:sz w:val="18"/>
                <w:shd w:val="clear" w:color="auto" w:fill="FFFFFF"/>
              </w:rPr>
            </w:pPr>
            <w:r w:rsidRPr="00D33655">
              <w:rPr>
                <w:rFonts w:ascii="黑体" w:eastAsia="黑体" w:hAnsi="黑体" w:cs="宋体" w:hint="eastAsia"/>
                <w:b/>
                <w:bCs/>
                <w:kern w:val="0"/>
                <w:sz w:val="18"/>
                <w:szCs w:val="18"/>
              </w:rPr>
              <w:t>评定方法与说明</w:t>
            </w:r>
          </w:p>
        </w:tc>
        <w:tc>
          <w:tcPr>
            <w:tcW w:w="709" w:type="dxa"/>
            <w:vMerge w:val="restart"/>
            <w:shd w:val="solid" w:color="FFFFFF" w:fill="auto"/>
            <w:vAlign w:val="center"/>
          </w:tcPr>
          <w:p w:rsidR="0083021F" w:rsidRDefault="0083021F" w:rsidP="003131FA">
            <w:pPr>
              <w:shd w:val="solid" w:color="FFFFFF" w:fill="auto"/>
              <w:autoSpaceDN w:val="0"/>
              <w:jc w:val="center"/>
              <w:rPr>
                <w:rFonts w:ascii="黑体" w:eastAsia="黑体" w:hAnsi="黑体"/>
                <w:b/>
                <w:bCs/>
                <w:color w:val="000000"/>
                <w:sz w:val="18"/>
                <w:shd w:val="clear" w:color="auto" w:fill="FFFFFF"/>
              </w:rPr>
            </w:pPr>
            <w:r w:rsidRPr="00D33655">
              <w:rPr>
                <w:rFonts w:ascii="黑体" w:eastAsia="黑体" w:hAnsi="黑体" w:cs="宋体" w:hint="eastAsia"/>
                <w:b/>
                <w:bCs/>
                <w:kern w:val="0"/>
                <w:sz w:val="18"/>
                <w:szCs w:val="18"/>
              </w:rPr>
              <w:t>评估机构</w:t>
            </w:r>
            <w:r>
              <w:rPr>
                <w:rFonts w:ascii="黑体" w:eastAsia="黑体" w:hAnsi="黑体" w:cs="宋体" w:hint="eastAsia"/>
                <w:b/>
                <w:bCs/>
                <w:kern w:val="0"/>
                <w:sz w:val="18"/>
                <w:szCs w:val="18"/>
              </w:rPr>
              <w:t>得分</w:t>
            </w:r>
          </w:p>
        </w:tc>
        <w:tc>
          <w:tcPr>
            <w:tcW w:w="856" w:type="dxa"/>
            <w:vMerge w:val="restart"/>
            <w:shd w:val="solid" w:color="FFFFFF" w:fill="auto"/>
            <w:vAlign w:val="center"/>
          </w:tcPr>
          <w:p w:rsidR="0083021F" w:rsidRDefault="0083021F" w:rsidP="003131FA">
            <w:pPr>
              <w:shd w:val="solid" w:color="FFFFFF" w:fill="auto"/>
              <w:autoSpaceDN w:val="0"/>
              <w:jc w:val="center"/>
              <w:rPr>
                <w:rFonts w:ascii="黑体" w:eastAsia="黑体" w:hAnsi="黑体"/>
                <w:b/>
                <w:bCs/>
                <w:color w:val="000000"/>
                <w:sz w:val="18"/>
                <w:shd w:val="clear" w:color="auto" w:fill="FFFFFF"/>
              </w:rPr>
            </w:pPr>
            <w:r>
              <w:rPr>
                <w:rFonts w:ascii="黑体" w:eastAsia="黑体" w:hAnsi="黑体" w:hint="eastAsia"/>
                <w:b/>
                <w:bCs/>
                <w:color w:val="000000"/>
                <w:sz w:val="18"/>
                <w:shd w:val="clear" w:color="auto" w:fill="FFFFFF"/>
              </w:rPr>
              <w:t>备注</w:t>
            </w:r>
          </w:p>
        </w:tc>
      </w:tr>
      <w:tr w:rsidR="00D7089E" w:rsidTr="00675E88">
        <w:trPr>
          <w:trHeight w:val="693"/>
          <w:jc w:val="center"/>
        </w:trPr>
        <w:tc>
          <w:tcPr>
            <w:tcW w:w="1217" w:type="dxa"/>
            <w:shd w:val="solid" w:color="FFFFFF" w:fill="auto"/>
            <w:vAlign w:val="center"/>
          </w:tcPr>
          <w:p w:rsidR="0083021F" w:rsidRDefault="0083021F" w:rsidP="003131FA">
            <w:pPr>
              <w:shd w:val="solid" w:color="FFFFFF" w:fill="auto"/>
              <w:autoSpaceDN w:val="0"/>
              <w:jc w:val="center"/>
              <w:rPr>
                <w:rFonts w:ascii="黑体" w:eastAsia="黑体" w:hAnsi="黑体"/>
                <w:b/>
                <w:bCs/>
                <w:color w:val="000000"/>
                <w:sz w:val="18"/>
                <w:shd w:val="clear" w:color="auto" w:fill="FFFFFF"/>
              </w:rPr>
            </w:pPr>
            <w:r>
              <w:rPr>
                <w:rFonts w:ascii="黑体" w:eastAsia="黑体" w:hAnsi="黑体" w:hint="eastAsia"/>
                <w:b/>
                <w:bCs/>
                <w:color w:val="000000"/>
                <w:sz w:val="18"/>
                <w:shd w:val="clear" w:color="auto" w:fill="FFFFFF"/>
              </w:rPr>
              <w:t>一级</w:t>
            </w:r>
          </w:p>
          <w:p w:rsidR="0083021F" w:rsidRDefault="0083021F" w:rsidP="003131FA">
            <w:pPr>
              <w:shd w:val="solid" w:color="FFFFFF" w:fill="auto"/>
              <w:autoSpaceDN w:val="0"/>
              <w:jc w:val="center"/>
              <w:rPr>
                <w:rFonts w:ascii="黑体" w:eastAsia="黑体" w:hAnsi="黑体"/>
                <w:b/>
                <w:bCs/>
                <w:color w:val="000000"/>
                <w:sz w:val="18"/>
                <w:shd w:val="clear" w:color="auto" w:fill="FFFFFF"/>
              </w:rPr>
            </w:pPr>
            <w:r>
              <w:rPr>
                <w:rFonts w:ascii="黑体" w:eastAsia="黑体" w:hAnsi="黑体" w:hint="eastAsia"/>
                <w:b/>
                <w:bCs/>
                <w:color w:val="000000"/>
                <w:sz w:val="18"/>
                <w:shd w:val="clear" w:color="auto" w:fill="FFFFFF"/>
              </w:rPr>
              <w:t>指标</w:t>
            </w:r>
          </w:p>
        </w:tc>
        <w:tc>
          <w:tcPr>
            <w:tcW w:w="1417" w:type="dxa"/>
            <w:shd w:val="solid" w:color="FFFFFF" w:fill="auto"/>
            <w:vAlign w:val="center"/>
          </w:tcPr>
          <w:p w:rsidR="0083021F" w:rsidRDefault="0083021F" w:rsidP="003131FA">
            <w:pPr>
              <w:shd w:val="solid" w:color="FFFFFF" w:fill="auto"/>
              <w:autoSpaceDN w:val="0"/>
              <w:jc w:val="center"/>
              <w:rPr>
                <w:rFonts w:ascii="黑体" w:eastAsia="黑体" w:hAnsi="黑体"/>
                <w:b/>
                <w:bCs/>
                <w:color w:val="000000"/>
                <w:sz w:val="18"/>
                <w:shd w:val="clear" w:color="auto" w:fill="FFFFFF"/>
              </w:rPr>
            </w:pPr>
            <w:r>
              <w:rPr>
                <w:rFonts w:ascii="黑体" w:eastAsia="黑体" w:hAnsi="黑体" w:hint="eastAsia"/>
                <w:b/>
                <w:bCs/>
                <w:color w:val="000000"/>
                <w:sz w:val="18"/>
                <w:shd w:val="clear" w:color="auto" w:fill="FFFFFF"/>
              </w:rPr>
              <w:t>二级</w:t>
            </w:r>
          </w:p>
          <w:p w:rsidR="0083021F" w:rsidRDefault="0083021F" w:rsidP="003131FA">
            <w:pPr>
              <w:shd w:val="solid" w:color="FFFFFF" w:fill="auto"/>
              <w:autoSpaceDN w:val="0"/>
              <w:jc w:val="center"/>
              <w:rPr>
                <w:rFonts w:ascii="黑体" w:eastAsia="黑体" w:hAnsi="黑体"/>
                <w:b/>
                <w:bCs/>
                <w:color w:val="000000"/>
                <w:sz w:val="18"/>
                <w:shd w:val="clear" w:color="auto" w:fill="FFFFFF"/>
              </w:rPr>
            </w:pPr>
            <w:r>
              <w:rPr>
                <w:rFonts w:ascii="黑体" w:eastAsia="黑体" w:hAnsi="黑体" w:hint="eastAsia"/>
                <w:b/>
                <w:bCs/>
                <w:color w:val="000000"/>
                <w:sz w:val="18"/>
                <w:shd w:val="clear" w:color="auto" w:fill="FFFFFF"/>
              </w:rPr>
              <w:t>指标</w:t>
            </w:r>
          </w:p>
        </w:tc>
        <w:tc>
          <w:tcPr>
            <w:tcW w:w="1701" w:type="dxa"/>
            <w:shd w:val="solid" w:color="FFFFFF" w:fill="auto"/>
            <w:vAlign w:val="center"/>
          </w:tcPr>
          <w:p w:rsidR="0083021F" w:rsidRDefault="0083021F" w:rsidP="003131FA">
            <w:pPr>
              <w:shd w:val="solid" w:color="FFFFFF" w:fill="auto"/>
              <w:autoSpaceDN w:val="0"/>
              <w:jc w:val="center"/>
              <w:rPr>
                <w:rFonts w:ascii="黑体" w:eastAsia="黑体" w:hAnsi="黑体"/>
                <w:b/>
                <w:bCs/>
                <w:color w:val="000000"/>
                <w:sz w:val="18"/>
                <w:shd w:val="clear" w:color="auto" w:fill="FFFFFF"/>
              </w:rPr>
            </w:pPr>
            <w:r>
              <w:rPr>
                <w:rFonts w:ascii="黑体" w:eastAsia="黑体" w:hAnsi="黑体" w:hint="eastAsia"/>
                <w:b/>
                <w:bCs/>
                <w:color w:val="000000"/>
                <w:sz w:val="18"/>
                <w:shd w:val="clear" w:color="auto" w:fill="FFFFFF"/>
              </w:rPr>
              <w:t>三级</w:t>
            </w:r>
          </w:p>
          <w:p w:rsidR="0083021F" w:rsidRDefault="0083021F" w:rsidP="003131FA">
            <w:pPr>
              <w:shd w:val="solid" w:color="FFFFFF" w:fill="auto"/>
              <w:autoSpaceDN w:val="0"/>
              <w:jc w:val="center"/>
              <w:rPr>
                <w:rFonts w:ascii="黑体" w:eastAsia="黑体" w:hAnsi="黑体"/>
                <w:b/>
                <w:bCs/>
                <w:color w:val="000000"/>
                <w:sz w:val="18"/>
                <w:shd w:val="clear" w:color="auto" w:fill="FFFFFF"/>
              </w:rPr>
            </w:pPr>
            <w:r>
              <w:rPr>
                <w:rFonts w:ascii="黑体" w:eastAsia="黑体" w:hAnsi="黑体" w:hint="eastAsia"/>
                <w:b/>
                <w:bCs/>
                <w:color w:val="000000"/>
                <w:sz w:val="18"/>
                <w:shd w:val="clear" w:color="auto" w:fill="FFFFFF"/>
              </w:rPr>
              <w:t>指标</w:t>
            </w:r>
          </w:p>
        </w:tc>
        <w:tc>
          <w:tcPr>
            <w:tcW w:w="7281" w:type="dxa"/>
            <w:shd w:val="solid" w:color="FFFFFF" w:fill="auto"/>
            <w:vAlign w:val="center"/>
          </w:tcPr>
          <w:p w:rsidR="0083021F" w:rsidRDefault="0083021F" w:rsidP="003131FA">
            <w:pPr>
              <w:shd w:val="solid" w:color="FFFFFF" w:fill="auto"/>
              <w:autoSpaceDN w:val="0"/>
              <w:jc w:val="center"/>
              <w:rPr>
                <w:rFonts w:ascii="黑体" w:eastAsia="黑体" w:hAnsi="黑体"/>
                <w:b/>
                <w:bCs/>
                <w:color w:val="000000"/>
                <w:sz w:val="18"/>
                <w:shd w:val="clear" w:color="auto" w:fill="FFFFFF"/>
              </w:rPr>
            </w:pPr>
            <w:r w:rsidRPr="00D33655">
              <w:rPr>
                <w:rFonts w:ascii="黑体" w:eastAsia="黑体" w:hAnsi="黑体" w:cs="宋体" w:hint="eastAsia"/>
                <w:b/>
                <w:bCs/>
                <w:kern w:val="0"/>
                <w:sz w:val="18"/>
                <w:szCs w:val="18"/>
              </w:rPr>
              <w:t>四  级  指  标</w:t>
            </w:r>
          </w:p>
        </w:tc>
        <w:tc>
          <w:tcPr>
            <w:tcW w:w="683" w:type="dxa"/>
            <w:shd w:val="solid" w:color="FFFFFF" w:fill="auto"/>
            <w:vAlign w:val="center"/>
          </w:tcPr>
          <w:p w:rsidR="0083021F" w:rsidRPr="001F7B30" w:rsidRDefault="0083021F" w:rsidP="003131FA">
            <w:pPr>
              <w:spacing w:line="320" w:lineRule="exact"/>
              <w:jc w:val="center"/>
              <w:rPr>
                <w:rFonts w:ascii="黑体" w:eastAsia="黑体" w:hAnsi="黑体"/>
                <w:b/>
                <w:sz w:val="18"/>
                <w:szCs w:val="18"/>
              </w:rPr>
            </w:pPr>
            <w:r w:rsidRPr="00D33655">
              <w:rPr>
                <w:rFonts w:ascii="黑体" w:eastAsia="黑体" w:hAnsi="黑体" w:cs="宋体" w:hint="eastAsia"/>
                <w:b/>
                <w:bCs/>
                <w:kern w:val="0"/>
                <w:sz w:val="18"/>
                <w:szCs w:val="18"/>
              </w:rPr>
              <w:t>四级指标满分</w:t>
            </w:r>
          </w:p>
        </w:tc>
        <w:tc>
          <w:tcPr>
            <w:tcW w:w="1675" w:type="dxa"/>
            <w:vMerge/>
            <w:shd w:val="solid" w:color="FFFFFF" w:fill="auto"/>
          </w:tcPr>
          <w:p w:rsidR="0083021F" w:rsidRDefault="0083021F" w:rsidP="003131FA">
            <w:pPr>
              <w:shd w:val="solid" w:color="FFFFFF" w:fill="auto"/>
              <w:autoSpaceDN w:val="0"/>
              <w:jc w:val="center"/>
              <w:rPr>
                <w:rFonts w:ascii="黑体" w:eastAsia="黑体" w:hAnsi="黑体"/>
                <w:b/>
                <w:bCs/>
                <w:color w:val="000000"/>
                <w:sz w:val="18"/>
                <w:shd w:val="clear" w:color="auto" w:fill="FFFFFF"/>
              </w:rPr>
            </w:pPr>
          </w:p>
        </w:tc>
        <w:tc>
          <w:tcPr>
            <w:tcW w:w="709" w:type="dxa"/>
            <w:vMerge/>
            <w:shd w:val="solid" w:color="FFFFFF" w:fill="auto"/>
            <w:vAlign w:val="center"/>
          </w:tcPr>
          <w:p w:rsidR="0083021F" w:rsidRDefault="0083021F" w:rsidP="003131FA">
            <w:pPr>
              <w:shd w:val="solid" w:color="FFFFFF" w:fill="auto"/>
              <w:autoSpaceDN w:val="0"/>
              <w:jc w:val="center"/>
              <w:rPr>
                <w:rFonts w:ascii="黑体" w:eastAsia="黑体" w:hAnsi="黑体"/>
                <w:b/>
                <w:bCs/>
                <w:color w:val="000000"/>
                <w:sz w:val="18"/>
                <w:shd w:val="clear" w:color="auto" w:fill="FFFFFF"/>
              </w:rPr>
            </w:pPr>
          </w:p>
        </w:tc>
        <w:tc>
          <w:tcPr>
            <w:tcW w:w="856" w:type="dxa"/>
            <w:vMerge/>
            <w:shd w:val="solid" w:color="FFFFFF" w:fill="auto"/>
            <w:vAlign w:val="center"/>
          </w:tcPr>
          <w:p w:rsidR="0083021F" w:rsidRDefault="0083021F" w:rsidP="003131FA">
            <w:pPr>
              <w:shd w:val="solid" w:color="FFFFFF" w:fill="auto"/>
              <w:autoSpaceDN w:val="0"/>
              <w:jc w:val="center"/>
              <w:rPr>
                <w:rFonts w:ascii="黑体" w:eastAsia="黑体" w:hAnsi="黑体"/>
                <w:b/>
                <w:bCs/>
                <w:color w:val="000000"/>
                <w:sz w:val="18"/>
                <w:shd w:val="clear" w:color="auto" w:fill="FFFFFF"/>
              </w:rPr>
            </w:pPr>
          </w:p>
        </w:tc>
      </w:tr>
      <w:tr w:rsidR="00096F46" w:rsidRPr="0083021F" w:rsidTr="004C3965">
        <w:trPr>
          <w:trHeight w:hRule="exact" w:val="369"/>
          <w:jc w:val="center"/>
        </w:trPr>
        <w:tc>
          <w:tcPr>
            <w:tcW w:w="1217"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基础条件（105分）</w:t>
            </w:r>
          </w:p>
        </w:tc>
        <w:tc>
          <w:tcPr>
            <w:tcW w:w="1417" w:type="dxa"/>
            <w:vMerge w:val="restart"/>
            <w:shd w:val="solid" w:color="FFFFFF" w:fill="auto"/>
            <w:vAlign w:val="center"/>
          </w:tcPr>
          <w:p w:rsidR="00096F46"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法人资格</w:t>
            </w:r>
          </w:p>
          <w:p w:rsidR="00096F46" w:rsidRPr="0083021F"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（30分）</w:t>
            </w:r>
          </w:p>
        </w:tc>
        <w:tc>
          <w:tcPr>
            <w:tcW w:w="1701"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活动资金（5分）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sz w:val="18"/>
                <w:szCs w:val="18"/>
              </w:rPr>
              <w:t>保持注册资金足额的得满分，抽逃注册资金的不得分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7A57B7" w:rsidRDefault="00096F46" w:rsidP="00096F46">
            <w:pPr>
              <w:jc w:val="center"/>
              <w:rPr>
                <w:rFonts w:asciiTheme="minorEastAsia" w:eastAsiaTheme="minorEastAsia" w:hAnsiTheme="minorEastAsia"/>
                <w:sz w:val="18"/>
                <w:szCs w:val="18"/>
              </w:rPr>
            </w:pPr>
            <w:r w:rsidRPr="007A57B7">
              <w:rPr>
                <w:rFonts w:asciiTheme="minorEastAsia" w:eastAsiaTheme="minorEastAsia" w:hAnsiTheme="minorEastAsia" w:cs="宋体" w:hint="eastAsia"/>
                <w:kern w:val="0"/>
                <w:sz w:val="18"/>
                <w:szCs w:val="18"/>
              </w:rPr>
              <w:t>查看账目</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69"/>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法定代表人</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按章程规定的程序选举产生</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4</w:t>
            </w:r>
          </w:p>
        </w:tc>
        <w:tc>
          <w:tcPr>
            <w:tcW w:w="1675" w:type="dxa"/>
            <w:shd w:val="solid" w:color="FFFFFF" w:fill="auto"/>
            <w:vAlign w:val="center"/>
          </w:tcPr>
          <w:p w:rsidR="00096F46" w:rsidRPr="007A57B7" w:rsidRDefault="00096F46" w:rsidP="00096F46">
            <w:pPr>
              <w:jc w:val="center"/>
              <w:rPr>
                <w:rFonts w:asciiTheme="minorEastAsia" w:eastAsiaTheme="minorEastAsia" w:hAnsiTheme="minorEastAsia"/>
                <w:sz w:val="18"/>
                <w:szCs w:val="18"/>
              </w:rPr>
            </w:pPr>
            <w:r w:rsidRPr="007A57B7">
              <w:rPr>
                <w:rFonts w:asciiTheme="minorEastAsia" w:eastAsiaTheme="minorEastAsia" w:hAnsiTheme="minorEastAsia" w:cs="宋体" w:hint="eastAsia"/>
                <w:kern w:val="0"/>
                <w:sz w:val="18"/>
                <w:szCs w:val="18"/>
              </w:rPr>
              <w:t>查看会议记录</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69"/>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法定代表人不兼任其他社团法人</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w:t>
            </w:r>
          </w:p>
        </w:tc>
        <w:tc>
          <w:tcPr>
            <w:tcW w:w="1675" w:type="dxa"/>
            <w:shd w:val="solid" w:color="FFFFFF" w:fill="auto"/>
            <w:vAlign w:val="center"/>
          </w:tcPr>
          <w:p w:rsidR="00096F46" w:rsidRDefault="00096F46" w:rsidP="00096F46">
            <w:pPr>
              <w:tabs>
                <w:tab w:val="left" w:pos="1540"/>
              </w:tabs>
              <w:jc w:val="center"/>
            </w:pPr>
            <w:r w:rsidRPr="00ED1BED">
              <w:rPr>
                <w:rFonts w:asciiTheme="minorEastAsia" w:eastAsia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69"/>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领导兼职按规定报批</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w:t>
            </w:r>
          </w:p>
        </w:tc>
        <w:tc>
          <w:tcPr>
            <w:tcW w:w="1675" w:type="dxa"/>
            <w:shd w:val="solid" w:color="FFFFFF" w:fill="auto"/>
            <w:vAlign w:val="center"/>
          </w:tcPr>
          <w:p w:rsidR="00096F46" w:rsidRDefault="00096F46" w:rsidP="00096F46">
            <w:pPr>
              <w:jc w:val="center"/>
            </w:pPr>
            <w:r w:rsidRPr="00ED1BED">
              <w:rPr>
                <w:rFonts w:asciiTheme="minorEastAsia" w:eastAsiaTheme="minorEastAsia" w:hAnsiTheme="minorEastAsia" w:cs="宋体" w:hint="eastAsia"/>
                <w:kern w:val="0"/>
                <w:sz w:val="18"/>
                <w:szCs w:val="18"/>
              </w:rPr>
              <w:t>核对登记档案</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69"/>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任职年龄符合章程规定的要求</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w:t>
            </w:r>
          </w:p>
        </w:tc>
        <w:tc>
          <w:tcPr>
            <w:tcW w:w="1675" w:type="dxa"/>
            <w:shd w:val="solid" w:color="FFFFFF" w:fill="auto"/>
            <w:vAlign w:val="center"/>
          </w:tcPr>
          <w:p w:rsidR="00096F46" w:rsidRDefault="00096F46" w:rsidP="00096F46">
            <w:pPr>
              <w:jc w:val="center"/>
            </w:pPr>
            <w:r w:rsidRPr="00ED1BED">
              <w:rPr>
                <w:rFonts w:asciiTheme="minorEastAsia" w:eastAsia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62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办公条件</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有独立办公用房，住所拥有产权或租赁手续齐全，面积</w:t>
            </w:r>
            <w:r w:rsidRPr="0083021F">
              <w:rPr>
                <w:rFonts w:asciiTheme="minorEastAsia" w:eastAsiaTheme="minorEastAsia" w:hAnsiTheme="minorEastAsia" w:cs="Arial" w:hint="eastAsia"/>
                <w:color w:val="000000"/>
                <w:sz w:val="18"/>
                <w:szCs w:val="18"/>
                <w:shd w:val="clear" w:color="auto" w:fill="FFFFFF"/>
              </w:rPr>
              <w:t>≥20㎡得满分，10㎡≤面积&lt;2</w:t>
            </w:r>
            <w:r w:rsidRPr="0083021F">
              <w:rPr>
                <w:rFonts w:asciiTheme="minorEastAsia" w:eastAsiaTheme="minorEastAsia" w:hAnsiTheme="minorEastAsia" w:hint="eastAsia"/>
                <w:color w:val="000000"/>
                <w:sz w:val="18"/>
                <w:szCs w:val="18"/>
                <w:shd w:val="clear" w:color="auto" w:fill="FFFFFF"/>
              </w:rPr>
              <w:t>0</w:t>
            </w:r>
            <w:r w:rsidRPr="0083021F">
              <w:rPr>
                <w:rFonts w:asciiTheme="minorEastAsia" w:eastAsiaTheme="minorEastAsia" w:hAnsiTheme="minorEastAsia" w:cs="Arial" w:hint="eastAsia"/>
                <w:color w:val="000000"/>
                <w:sz w:val="18"/>
                <w:szCs w:val="18"/>
                <w:shd w:val="clear" w:color="auto" w:fill="FFFFFF"/>
              </w:rPr>
              <w:t>㎡得2分，面积&lt;10㎡不得分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4</w:t>
            </w:r>
          </w:p>
        </w:tc>
        <w:tc>
          <w:tcPr>
            <w:tcW w:w="1675" w:type="dxa"/>
            <w:shd w:val="solid" w:color="FFFFFF" w:fill="auto"/>
            <w:vAlign w:val="center"/>
          </w:tcPr>
          <w:p w:rsidR="00096F46" w:rsidRPr="0083021F" w:rsidRDefault="00096F46" w:rsidP="00096F46">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实地查看</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在醒目处悬挂法人证书正本</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3</w:t>
            </w:r>
          </w:p>
        </w:tc>
        <w:tc>
          <w:tcPr>
            <w:tcW w:w="1675" w:type="dxa"/>
            <w:shd w:val="solid" w:color="FFFFFF" w:fill="auto"/>
            <w:vAlign w:val="center"/>
          </w:tcPr>
          <w:p w:rsidR="00096F46" w:rsidRPr="0083021F" w:rsidRDefault="00096F46" w:rsidP="00096F46">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实地查看</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配备电话、能上网电脑、打印机得满分，缺一项不得分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3</w:t>
            </w:r>
          </w:p>
        </w:tc>
        <w:tc>
          <w:tcPr>
            <w:tcW w:w="1675" w:type="dxa"/>
            <w:shd w:val="solid" w:color="FFFFFF" w:fill="auto"/>
            <w:vAlign w:val="center"/>
          </w:tcPr>
          <w:p w:rsidR="00096F46" w:rsidRPr="0083021F" w:rsidRDefault="00096F46" w:rsidP="00096F46">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实地查看</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62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专职工作人员（5分）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配备专职工作人员1名得2分，每增加1人，加1分，加满5分为止，没有专职工作人员的不得分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3021F" w:rsidRDefault="00096F46" w:rsidP="00096F46">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查看人事记录</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章程规范（20分）</w:t>
            </w: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章程规范性</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章程文本符合《社会团体章程示范文本》的要求</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7A57B7" w:rsidRDefault="00096F46" w:rsidP="00096F46">
            <w:pPr>
              <w:jc w:val="center"/>
              <w:rPr>
                <w:rFonts w:asciiTheme="minorEastAsia" w:eastAsiaTheme="minorEastAsia" w:hAnsiTheme="minorEastAsia"/>
                <w:sz w:val="18"/>
                <w:szCs w:val="18"/>
              </w:rPr>
            </w:pPr>
            <w:r w:rsidRPr="007A57B7">
              <w:rPr>
                <w:rFonts w:asciiTheme="minorEastAsia" w:eastAsiaTheme="minorEastAsia" w:hAnsiTheme="minorEastAsia" w:cs="宋体" w:hint="eastAsia"/>
                <w:kern w:val="0"/>
                <w:sz w:val="18"/>
                <w:szCs w:val="18"/>
              </w:rPr>
              <w:t>查看章程</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章程经会员（代表）大会审议通过</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7A57B7" w:rsidRDefault="00096F46" w:rsidP="00096F46">
            <w:pPr>
              <w:jc w:val="center"/>
              <w:rPr>
                <w:rFonts w:asciiTheme="minorEastAsia" w:eastAsiaTheme="minorEastAsia" w:hAnsiTheme="minorEastAsia"/>
                <w:sz w:val="18"/>
                <w:szCs w:val="18"/>
              </w:rPr>
            </w:pPr>
            <w:r w:rsidRPr="007A57B7">
              <w:rPr>
                <w:rFonts w:asciiTheme="minorEastAsia" w:eastAsiaTheme="minorEastAsia" w:hAnsiTheme="minorEastAsia" w:cs="宋体" w:hint="eastAsia"/>
                <w:kern w:val="0"/>
                <w:sz w:val="18"/>
                <w:szCs w:val="18"/>
              </w:rPr>
              <w:t>查看会议记录</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sz w:val="18"/>
                <w:szCs w:val="18"/>
              </w:rPr>
            </w:pPr>
            <w:r w:rsidRPr="0083021F">
              <w:rPr>
                <w:rFonts w:asciiTheme="minorEastAsia" w:eastAsiaTheme="minorEastAsia" w:hAnsiTheme="minorEastAsia" w:hint="eastAsia"/>
                <w:color w:val="000000"/>
                <w:sz w:val="18"/>
                <w:szCs w:val="18"/>
                <w:shd w:val="clear" w:color="auto" w:fill="FFFFFF"/>
              </w:rPr>
              <w:t>经过登记管理机关核准</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7A57B7" w:rsidRDefault="00096F46" w:rsidP="00096F46">
            <w:pPr>
              <w:widowControl/>
              <w:jc w:val="center"/>
              <w:rPr>
                <w:rFonts w:asciiTheme="minorEastAsia" w:eastAsiaTheme="minorEastAsia" w:hAnsiTheme="minorEastAsia" w:cs="宋体"/>
                <w:kern w:val="0"/>
                <w:sz w:val="18"/>
                <w:szCs w:val="18"/>
              </w:rPr>
            </w:pPr>
            <w:r w:rsidRPr="007A57B7">
              <w:rPr>
                <w:rFonts w:asciiTheme="minorEastAsia" w:eastAsiaTheme="minorEastAsia" w:hAnsiTheme="minorEastAsia" w:cs="宋体" w:hint="eastAsia"/>
                <w:kern w:val="0"/>
                <w:sz w:val="18"/>
                <w:szCs w:val="18"/>
              </w:rPr>
              <w:t>查看章程核准文件及</w:t>
            </w:r>
          </w:p>
          <w:p w:rsidR="00096F46" w:rsidRPr="007A57B7" w:rsidRDefault="00096F46" w:rsidP="00096F46">
            <w:pPr>
              <w:jc w:val="center"/>
              <w:rPr>
                <w:rFonts w:asciiTheme="minorEastAsia" w:eastAsiaTheme="minorEastAsia" w:hAnsiTheme="minorEastAsia"/>
                <w:sz w:val="18"/>
                <w:szCs w:val="18"/>
              </w:rPr>
            </w:pPr>
            <w:r w:rsidRPr="007A57B7">
              <w:rPr>
                <w:rFonts w:asciiTheme="minorEastAsia" w:eastAsiaTheme="minorEastAsia" w:hAnsiTheme="minorEastAsia" w:cs="宋体" w:hint="eastAsia"/>
                <w:kern w:val="0"/>
                <w:sz w:val="18"/>
                <w:szCs w:val="18"/>
              </w:rPr>
              <w:t>核准印章</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62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变更、注销程序合法（30分）</w:t>
            </w:r>
          </w:p>
        </w:tc>
        <w:tc>
          <w:tcPr>
            <w:tcW w:w="1701" w:type="dxa"/>
            <w:shd w:val="solid" w:color="FFFFFF" w:fill="auto"/>
            <w:vAlign w:val="center"/>
          </w:tcPr>
          <w:p w:rsidR="00096F46" w:rsidRPr="0083021F" w:rsidRDefault="00096F46" w:rsidP="003A5099">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按规定变更登记（10分）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变更程序符合条例规定(名称、住所、法人、注册资金、业务主管单位、业务范围）得满分，有一项不符合不得分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7A57B7"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查看登记表或登记证书</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62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shd w:val="solid" w:color="FFFFFF" w:fill="auto"/>
            <w:vAlign w:val="center"/>
          </w:tcPr>
          <w:p w:rsidR="00096F46" w:rsidRPr="0083021F" w:rsidRDefault="00096F46" w:rsidP="003A5099">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按规定注销登记（10分）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按规定登记注销分支机构</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查看登记表或登记证书</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62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shd w:val="solid" w:color="FFFFFF" w:fill="auto"/>
            <w:vAlign w:val="center"/>
          </w:tcPr>
          <w:p w:rsidR="00096F46" w:rsidRPr="0083021F" w:rsidRDefault="00096F46" w:rsidP="003A5099">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按规定备案</w:t>
            </w:r>
          </w:p>
          <w:p w:rsidR="00096F46" w:rsidRPr="0083021F" w:rsidRDefault="00096F46" w:rsidP="003A5099">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办理备案手续（印章、银行帐户）得满分，缺一项未备案不得分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查看有关备案表</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62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遵纪守法（25分）</w:t>
            </w:r>
          </w:p>
        </w:tc>
        <w:tc>
          <w:tcPr>
            <w:tcW w:w="1701" w:type="dxa"/>
            <w:shd w:val="solid" w:color="FFFFFF" w:fill="auto"/>
            <w:vAlign w:val="center"/>
          </w:tcPr>
          <w:p w:rsidR="00096F46" w:rsidRDefault="00096F46" w:rsidP="003A5099">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年度检查</w:t>
            </w:r>
          </w:p>
          <w:p w:rsidR="00096F46" w:rsidRPr="0083021F" w:rsidRDefault="00096F46" w:rsidP="003A5099">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（15分）</w:t>
            </w:r>
          </w:p>
        </w:tc>
        <w:tc>
          <w:tcPr>
            <w:tcW w:w="7281" w:type="dxa"/>
            <w:shd w:val="solid" w:color="FFFFFF" w:fill="auto"/>
            <w:vAlign w:val="center"/>
          </w:tcPr>
          <w:p w:rsidR="00096F46" w:rsidRPr="003A5099" w:rsidRDefault="00096F46" w:rsidP="003131FA">
            <w:pPr>
              <w:shd w:val="solid" w:color="FFFFFF" w:fill="auto"/>
              <w:autoSpaceDN w:val="0"/>
              <w:rPr>
                <w:rFonts w:asciiTheme="minorEastAsia" w:eastAsiaTheme="minorEastAsia" w:hAnsiTheme="minorEastAsia"/>
                <w:sz w:val="18"/>
                <w:szCs w:val="18"/>
              </w:rPr>
            </w:pPr>
            <w:r w:rsidRPr="0083021F">
              <w:rPr>
                <w:rFonts w:asciiTheme="minorEastAsia" w:eastAsiaTheme="minorEastAsia" w:hAnsiTheme="minorEastAsia" w:hint="eastAsia"/>
                <w:color w:val="000000"/>
                <w:sz w:val="18"/>
                <w:szCs w:val="18"/>
                <w:shd w:val="clear" w:color="auto" w:fill="FFFFFF"/>
              </w:rPr>
              <w:t>连续2年年检合格</w:t>
            </w:r>
            <w:r w:rsidRPr="0083021F">
              <w:rPr>
                <w:rFonts w:asciiTheme="minorEastAsia" w:eastAsiaTheme="minorEastAsia" w:hAnsiTheme="minorEastAsia" w:hint="eastAsia"/>
                <w:sz w:val="18"/>
                <w:szCs w:val="18"/>
              </w:rPr>
              <w:t>得满分，有1年不合格的不得分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15</w:t>
            </w:r>
          </w:p>
        </w:tc>
        <w:tc>
          <w:tcPr>
            <w:tcW w:w="1675" w:type="dxa"/>
            <w:shd w:val="solid" w:color="FFFFFF" w:fill="auto"/>
          </w:tcPr>
          <w:p w:rsidR="00096F46"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查看登记证书及年检记录</w:t>
            </w:r>
          </w:p>
          <w:p w:rsidR="00096F46" w:rsidRPr="00096F46" w:rsidRDefault="00096F46" w:rsidP="00096F46">
            <w:pPr>
              <w:rPr>
                <w:rFonts w:asciiTheme="minorEastAsia" w:eastAsiaTheme="minorEastAsia" w:hAnsiTheme="minorEastAsia"/>
                <w:sz w:val="18"/>
                <w:szCs w:val="18"/>
              </w:rPr>
            </w:pP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62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遵纪守法</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遵守国家法律、法规和政策，无违法违纪现象</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3021F" w:rsidRDefault="00096F46" w:rsidP="004C3965">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lastRenderedPageBreak/>
              <w:t>组织建设（330分）</w:t>
            </w:r>
          </w:p>
        </w:tc>
        <w:tc>
          <w:tcPr>
            <w:tcW w:w="1417" w:type="dxa"/>
            <w:vMerge w:val="restart"/>
            <w:shd w:val="solid" w:color="FFFFFF" w:fill="auto"/>
            <w:vAlign w:val="center"/>
          </w:tcPr>
          <w:p w:rsidR="00096F46" w:rsidRDefault="00096F46" w:rsidP="003A5099">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组织机构</w:t>
            </w:r>
          </w:p>
          <w:p w:rsidR="00096F46" w:rsidRPr="0083021F" w:rsidRDefault="00096F46" w:rsidP="003A5099">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（80分）</w:t>
            </w: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权力机构</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会员（代表）大会按章程规定的时限、条件和程序召开</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查看会议记录</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A5099">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按规定开展换届工作</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查看会议记录</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A5099">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执行机构</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理事会和领导机构按民主程序产生</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查看会议记录</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A5099">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健全并履行其职能，每年至少召开1次理事会、2次常务理事会</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查看会议记录</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A5099">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分支机构</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制定其管理办法</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A5099">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履行其活动职能</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A5099">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办事机构</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秘书处（办公室）等按民主程序产生</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查看会议记录</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A5099">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职责明确、运转协调、履行职能</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A5099">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党组织建设</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具备条件的建立了党组织</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3021F" w:rsidRDefault="00096F46" w:rsidP="004C3965">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hAnsiTheme="minorEastAsia" w:cs="宋体" w:hint="eastAsia"/>
                <w:kern w:val="0"/>
                <w:sz w:val="18"/>
                <w:szCs w:val="18"/>
              </w:rPr>
              <w:t>实地查看及</w:t>
            </w: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A5099">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党组织工作制度完善，发挥作用良好</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3021F" w:rsidRDefault="00096F46" w:rsidP="004C3965">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查看制度</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62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096F46" w:rsidRDefault="00096F46" w:rsidP="003A5099">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人力资源管理</w:t>
            </w:r>
          </w:p>
          <w:p w:rsidR="00096F46" w:rsidRPr="0083021F" w:rsidRDefault="00096F46" w:rsidP="003A5099">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（40分）</w:t>
            </w:r>
          </w:p>
        </w:tc>
        <w:tc>
          <w:tcPr>
            <w:tcW w:w="1701"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制定相关制度</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建立工作人员管理制度、薪酬管理制度、培训制度，（少一项扣3分，三项全无不得分）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3021F" w:rsidRDefault="00096F46" w:rsidP="004C3965">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查看制度</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岗位管理</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有针对工作人员的培训计划</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查看培训记录</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有明确的考核制度</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工资管理</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落实专职工作人员薪酬</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查看劳动合同及账目</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落实专职工作人员的社会保险</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查看劳动合同及账目</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675E88">
        <w:trPr>
          <w:trHeight w:hRule="exact" w:val="305"/>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shd w:val="solid" w:color="FFFFFF" w:fill="auto"/>
            <w:vAlign w:val="center"/>
          </w:tcPr>
          <w:p w:rsidR="00096F46" w:rsidRPr="0083021F" w:rsidRDefault="00096F46" w:rsidP="00675E88">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会员管理（10分）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能主动了解会员的实际情况，及时提供所需的服务</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4C3965" w:rsidRDefault="00096F46" w:rsidP="004C3965">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096F46"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财产管理</w:t>
            </w:r>
          </w:p>
          <w:p w:rsidR="00096F46" w:rsidRPr="0083021F"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（100分）</w:t>
            </w: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账户管理</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独立开户、建账</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查看账目</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账目清楚、经费来源合法、使用合理</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查看账目</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会费管理</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制定明确、合理的会费标准，并履行民主程序</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查看账目</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按规定收取会费</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资金筹集</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年末资金余额收支平衡</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查看账目</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年末资金余额逐年增加</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查看账目</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财务人员管理</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配备专业的财务工作人员</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查看证书、证件</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会计、出纳分设</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查看证书、证件</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制度管理</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（30分）</w:t>
            </w: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遵守、执行《民间非营利组织会计制度》及国家相关规定</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查看会计报告</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定期向会员大会（会员代表大会）、理事会报告财务状况</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4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换届、变更法人、名称变更按规定进行财务审计</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查看审计报告</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63"/>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年检按规定进行财务审计</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096F46">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实地查看</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b/>
                <w:sz w:val="18"/>
                <w:szCs w:val="18"/>
              </w:rPr>
            </w:pPr>
            <w:r w:rsidRPr="0083021F">
              <w:rPr>
                <w:rFonts w:asciiTheme="minorEastAsia" w:eastAsiaTheme="minorEastAsia" w:hAnsiTheme="minorEastAsia" w:hint="eastAsia"/>
                <w:b/>
                <w:color w:val="000000"/>
                <w:sz w:val="18"/>
                <w:szCs w:val="18"/>
                <w:shd w:val="clear" w:color="auto" w:fill="FFFFFF"/>
              </w:rPr>
              <w:t>组织建设</w:t>
            </w:r>
            <w:r w:rsidRPr="0083021F">
              <w:rPr>
                <w:rFonts w:asciiTheme="minorEastAsia" w:eastAsiaTheme="minorEastAsia" w:hAnsiTheme="minorEastAsia" w:hint="eastAsia"/>
                <w:b/>
                <w:color w:val="000000"/>
                <w:sz w:val="18"/>
                <w:szCs w:val="18"/>
                <w:shd w:val="clear" w:color="auto" w:fill="FFFFFF"/>
              </w:rPr>
              <w:lastRenderedPageBreak/>
              <w:t>（330分）</w:t>
            </w:r>
          </w:p>
        </w:tc>
        <w:tc>
          <w:tcPr>
            <w:tcW w:w="1417" w:type="dxa"/>
            <w:vMerge w:val="restart"/>
            <w:shd w:val="solid" w:color="FFFFFF" w:fill="auto"/>
            <w:vAlign w:val="center"/>
          </w:tcPr>
          <w:p w:rsidR="00096F46" w:rsidRDefault="00096F46" w:rsidP="003A5099">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lastRenderedPageBreak/>
              <w:t>财产管理</w:t>
            </w:r>
          </w:p>
          <w:p w:rsidR="00096F46" w:rsidRPr="0083021F" w:rsidRDefault="00096F46" w:rsidP="003A5099">
            <w:pPr>
              <w:shd w:val="solid" w:color="FFFFFF" w:fill="auto"/>
              <w:autoSpaceDN w:val="0"/>
              <w:jc w:val="center"/>
              <w:rPr>
                <w:rFonts w:asciiTheme="minorEastAsia" w:eastAsiaTheme="minorEastAsia" w:hAnsiTheme="minorEastAsia"/>
                <w:b/>
                <w:sz w:val="18"/>
                <w:szCs w:val="18"/>
              </w:rPr>
            </w:pPr>
            <w:r w:rsidRPr="0083021F">
              <w:rPr>
                <w:rFonts w:asciiTheme="minorEastAsia" w:eastAsiaTheme="minorEastAsia" w:hAnsiTheme="minorEastAsia" w:hint="eastAsia"/>
                <w:b/>
                <w:color w:val="000000"/>
                <w:sz w:val="18"/>
                <w:szCs w:val="18"/>
                <w:shd w:val="clear" w:color="auto" w:fill="FFFFFF"/>
              </w:rPr>
              <w:lastRenderedPageBreak/>
              <w:t>（100分）</w:t>
            </w: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lastRenderedPageBreak/>
              <w:t>资产管理</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lastRenderedPageBreak/>
              <w:t>（10分）</w:t>
            </w: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lastRenderedPageBreak/>
              <w:t>资产造册管理，内容清楚</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实地查看</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sz w:val="18"/>
                <w:szCs w:val="18"/>
              </w:rPr>
            </w:pPr>
            <w:r w:rsidRPr="0083021F">
              <w:rPr>
                <w:rFonts w:asciiTheme="minorEastAsia" w:eastAsiaTheme="minorEastAsia" w:hAnsiTheme="minorEastAsia" w:hint="eastAsia"/>
                <w:color w:val="000000"/>
                <w:sz w:val="18"/>
                <w:szCs w:val="18"/>
                <w:shd w:val="clear" w:color="auto" w:fill="FFFFFF"/>
              </w:rPr>
              <w:t>资产的使用合理、合法</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实地查看</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档案、证章管理（30分）</w:t>
            </w: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档案管理</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专门的场所或专柜保存档案</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检查档案</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指定专人管理档案</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检查档案</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证书管理</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（10分）</w:t>
            </w: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各种证书在有效期内（获奖证书除外）</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证书有专人保管</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实地查看</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397"/>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印章管理（10分）</w:t>
            </w: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有健全的印章保管和使用制度</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实地查看</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62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096F46"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管理技能</w:t>
            </w:r>
          </w:p>
          <w:p w:rsidR="00096F46" w:rsidRPr="0083021F"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（40分）</w:t>
            </w: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外部活动</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（20分）</w:t>
            </w: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积极参加由登记管理机关和业务主管单位组织的有关社团的各类业务培训和各项活动</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查看培训材料和记录</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675E88">
        <w:trPr>
          <w:trHeight w:hRule="exact" w:val="406"/>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开展境内外合作交流研讨活动</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查看培训材料和记录</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62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内部建设</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（20分）</w:t>
            </w: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制定社团人事、财务、印章、档案、资产、会议、党建、业务活动、民主决策、重大活动报告等内部制度（缺一项制度扣2分）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45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社团文化（40分）</w:t>
            </w: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从业人员年轻化、专业化、整体实力较强（20分）</w:t>
            </w: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从业人员中50岁以下的人员占50%以上满分，30%以上5分，30%以下不得分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查看工作人员简历</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454"/>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从业人员中大专以上学历者占50%以上满分，30%以上5分，30%以下不得分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查看工作人员简历</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4C3965">
        <w:trPr>
          <w:trHeight w:hRule="exact" w:val="510"/>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从业人员及会员了解并认同本社团的宗旨，凝聚力强</w:t>
            </w:r>
          </w:p>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（20分）</w:t>
            </w: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突出文化建设的时代性、先进性、市场性和主体性</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实地查看</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096F46" w:rsidRPr="0083021F" w:rsidTr="00675E88">
        <w:trPr>
          <w:trHeight w:hRule="exact" w:val="653"/>
          <w:jc w:val="center"/>
        </w:trPr>
        <w:tc>
          <w:tcPr>
            <w:tcW w:w="12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096F46" w:rsidRPr="0083021F" w:rsidRDefault="00096F46"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096F46" w:rsidRPr="0083021F" w:rsidRDefault="00096F46" w:rsidP="003131FA">
            <w:pPr>
              <w:jc w:val="center"/>
              <w:rPr>
                <w:rFonts w:asciiTheme="minorEastAsia" w:eastAsiaTheme="minorEastAsia" w:hAnsiTheme="minorEastAsia"/>
                <w:sz w:val="18"/>
                <w:szCs w:val="18"/>
              </w:rPr>
            </w:pPr>
          </w:p>
        </w:tc>
        <w:tc>
          <w:tcPr>
            <w:tcW w:w="7281" w:type="dxa"/>
            <w:shd w:val="solid" w:color="FFFFFF" w:fill="auto"/>
            <w:vAlign w:val="center"/>
          </w:tcPr>
          <w:p w:rsidR="00096F46" w:rsidRPr="0083021F" w:rsidRDefault="00096F46" w:rsidP="003A5099">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从业人员及会员了解并认同本社团的宗旨，形成团队精神，凝聚力强</w:t>
            </w:r>
            <w:r w:rsidR="00675E88">
              <w:rPr>
                <w:rFonts w:asciiTheme="minorEastAsia" w:eastAsiaTheme="minorEastAsia" w:hAnsiTheme="minorEastAsia" w:hint="eastAsia"/>
                <w:sz w:val="18"/>
                <w:szCs w:val="18"/>
              </w:rPr>
              <w:t>得满分，否则</w:t>
            </w:r>
            <w:r w:rsidRPr="0083021F">
              <w:rPr>
                <w:rFonts w:asciiTheme="minorEastAsia" w:eastAsiaTheme="minorEastAsia" w:hAnsiTheme="minorEastAsia" w:hint="eastAsia"/>
                <w:sz w:val="18"/>
                <w:szCs w:val="18"/>
              </w:rPr>
              <w:t>不得分</w:t>
            </w:r>
          </w:p>
        </w:tc>
        <w:tc>
          <w:tcPr>
            <w:tcW w:w="683"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096F46" w:rsidRPr="008A0DFB" w:rsidRDefault="00096F46" w:rsidP="004C396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实地查看</w:t>
            </w:r>
          </w:p>
        </w:tc>
        <w:tc>
          <w:tcPr>
            <w:tcW w:w="709"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096F46" w:rsidRPr="0083021F" w:rsidRDefault="00096F46"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3965" w:rsidRPr="0083021F" w:rsidTr="004C3965">
        <w:trPr>
          <w:trHeight w:hRule="exact" w:val="680"/>
          <w:jc w:val="center"/>
        </w:trPr>
        <w:tc>
          <w:tcPr>
            <w:tcW w:w="1217" w:type="dxa"/>
            <w:vMerge w:val="restart"/>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社会评价（140分）</w:t>
            </w:r>
          </w:p>
        </w:tc>
        <w:tc>
          <w:tcPr>
            <w:tcW w:w="1417" w:type="dxa"/>
            <w:vMerge w:val="restart"/>
            <w:shd w:val="solid" w:color="FFFFFF" w:fill="auto"/>
            <w:vAlign w:val="center"/>
          </w:tcPr>
          <w:p w:rsidR="004C3965" w:rsidRDefault="004C3965"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社会效应</w:t>
            </w:r>
          </w:p>
          <w:p w:rsidR="004C3965" w:rsidRPr="0083021F" w:rsidRDefault="004C3965"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（60分）</w:t>
            </w:r>
          </w:p>
        </w:tc>
        <w:tc>
          <w:tcPr>
            <w:tcW w:w="1701" w:type="dxa"/>
            <w:vMerge w:val="restart"/>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会员参与活动情况（30分）</w:t>
            </w:r>
          </w:p>
        </w:tc>
        <w:tc>
          <w:tcPr>
            <w:tcW w:w="7281" w:type="dxa"/>
            <w:shd w:val="solid" w:color="FFFFFF" w:fill="auto"/>
            <w:vAlign w:val="center"/>
          </w:tcPr>
          <w:p w:rsidR="004C3965" w:rsidRPr="0083021F" w:rsidRDefault="004C3965"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每年至少有1次社会团体活动参加的会员占会员总数比例≥80%得满分，</w:t>
            </w:r>
            <w:r w:rsidRPr="0083021F">
              <w:rPr>
                <w:rFonts w:asciiTheme="minorEastAsia" w:eastAsiaTheme="minorEastAsia" w:hAnsiTheme="minorEastAsia" w:cs="Arial" w:hint="eastAsia"/>
                <w:color w:val="000000"/>
                <w:sz w:val="18"/>
                <w:szCs w:val="18"/>
                <w:shd w:val="clear" w:color="auto" w:fill="FFFFFF"/>
              </w:rPr>
              <w:t>≥</w:t>
            </w:r>
            <w:r w:rsidRPr="0083021F">
              <w:rPr>
                <w:rFonts w:asciiTheme="minorEastAsia" w:eastAsiaTheme="minorEastAsia" w:hAnsiTheme="minorEastAsia" w:hint="eastAsia"/>
                <w:color w:val="000000"/>
                <w:sz w:val="18"/>
                <w:szCs w:val="18"/>
                <w:shd w:val="clear" w:color="auto" w:fill="FFFFFF"/>
              </w:rPr>
              <w:t>50%得10分，&lt;50%不得分</w:t>
            </w:r>
          </w:p>
        </w:tc>
        <w:tc>
          <w:tcPr>
            <w:tcW w:w="683"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15</w:t>
            </w:r>
          </w:p>
        </w:tc>
        <w:tc>
          <w:tcPr>
            <w:tcW w:w="1675" w:type="dxa"/>
            <w:shd w:val="solid" w:color="FFFFFF" w:fill="auto"/>
            <w:vAlign w:val="center"/>
          </w:tcPr>
          <w:p w:rsidR="004C3965" w:rsidRPr="008A0DFB" w:rsidRDefault="004C3965" w:rsidP="00A7104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查看证明材料</w:t>
            </w:r>
          </w:p>
        </w:tc>
        <w:tc>
          <w:tcPr>
            <w:tcW w:w="709"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3965" w:rsidRPr="0083021F" w:rsidTr="004C3965">
        <w:trPr>
          <w:trHeight w:hRule="exact" w:val="397"/>
          <w:jc w:val="center"/>
        </w:trPr>
        <w:tc>
          <w:tcPr>
            <w:tcW w:w="1217" w:type="dxa"/>
            <w:vMerge/>
            <w:shd w:val="solid" w:color="FFFFFF" w:fill="auto"/>
            <w:vAlign w:val="center"/>
          </w:tcPr>
          <w:p w:rsidR="004C3965" w:rsidRPr="0083021F" w:rsidRDefault="004C3965"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4C3965" w:rsidRPr="0083021F" w:rsidRDefault="004C3965"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7281" w:type="dxa"/>
            <w:shd w:val="solid" w:color="FFFFFF" w:fill="auto"/>
            <w:vAlign w:val="center"/>
          </w:tcPr>
          <w:p w:rsidR="004C3965" w:rsidRPr="0083021F" w:rsidRDefault="004C3965"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会费收缴率≥50%，</w:t>
            </w:r>
            <w:r w:rsidRPr="0083021F">
              <w:rPr>
                <w:rFonts w:asciiTheme="minorEastAsia" w:eastAsiaTheme="minorEastAsia" w:hAnsiTheme="minorEastAsia" w:cs="Arial" w:hint="eastAsia"/>
                <w:color w:val="000000"/>
                <w:sz w:val="18"/>
                <w:szCs w:val="18"/>
                <w:shd w:val="clear" w:color="auto" w:fill="FFFFFF"/>
              </w:rPr>
              <w:t>≥3</w:t>
            </w:r>
            <w:r w:rsidRPr="0083021F">
              <w:rPr>
                <w:rFonts w:asciiTheme="minorEastAsia" w:eastAsiaTheme="minorEastAsia" w:hAnsiTheme="minorEastAsia" w:hint="eastAsia"/>
                <w:color w:val="000000"/>
                <w:sz w:val="18"/>
                <w:szCs w:val="18"/>
                <w:shd w:val="clear" w:color="auto" w:fill="FFFFFF"/>
              </w:rPr>
              <w:t>0%得10分，&lt;30%不得分</w:t>
            </w:r>
          </w:p>
        </w:tc>
        <w:tc>
          <w:tcPr>
            <w:tcW w:w="683"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15</w:t>
            </w:r>
          </w:p>
        </w:tc>
        <w:tc>
          <w:tcPr>
            <w:tcW w:w="1675" w:type="dxa"/>
            <w:shd w:val="solid" w:color="FFFFFF" w:fill="auto"/>
            <w:vAlign w:val="center"/>
          </w:tcPr>
          <w:p w:rsidR="004C3965" w:rsidRPr="008A0DFB" w:rsidRDefault="004C3965" w:rsidP="004C396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查看账目</w:t>
            </w:r>
          </w:p>
        </w:tc>
        <w:tc>
          <w:tcPr>
            <w:tcW w:w="709"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3965" w:rsidRPr="0083021F" w:rsidTr="004C3965">
        <w:trPr>
          <w:trHeight w:hRule="exact" w:val="397"/>
          <w:jc w:val="center"/>
        </w:trPr>
        <w:tc>
          <w:tcPr>
            <w:tcW w:w="1217" w:type="dxa"/>
            <w:vMerge/>
            <w:shd w:val="solid" w:color="FFFFFF" w:fill="auto"/>
            <w:vAlign w:val="center"/>
          </w:tcPr>
          <w:p w:rsidR="004C3965" w:rsidRPr="0083021F" w:rsidRDefault="004C3965"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4C3965" w:rsidRPr="0083021F" w:rsidRDefault="004C3965" w:rsidP="003131FA">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开展活动所产生的社会效果</w:t>
            </w:r>
          </w:p>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（30分）</w:t>
            </w:r>
          </w:p>
        </w:tc>
        <w:tc>
          <w:tcPr>
            <w:tcW w:w="7281" w:type="dxa"/>
            <w:shd w:val="solid" w:color="FFFFFF" w:fill="auto"/>
            <w:vAlign w:val="center"/>
          </w:tcPr>
          <w:p w:rsidR="004C3965" w:rsidRPr="0083021F" w:rsidRDefault="004C3965"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近3年年均会员总数呈上升趋势，≥20%得满分，≥10%得5分，&lt;10%不得分</w:t>
            </w:r>
          </w:p>
        </w:tc>
        <w:tc>
          <w:tcPr>
            <w:tcW w:w="683"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3965" w:rsidRDefault="004C3965" w:rsidP="004C3965">
            <w:pPr>
              <w:jc w:val="center"/>
            </w:pPr>
            <w:r w:rsidRPr="00F50613">
              <w:rPr>
                <w:rFonts w:asciiTheme="minorEastAsia" w:eastAsiaTheme="minorEastAsia" w:hAnsiTheme="minorEastAsia" w:hint="eastAsia"/>
                <w:sz w:val="18"/>
                <w:szCs w:val="18"/>
              </w:rPr>
              <w:t>查看</w:t>
            </w:r>
            <w:r>
              <w:rPr>
                <w:rFonts w:asciiTheme="minorEastAsia" w:eastAsiaTheme="minorEastAsia" w:hAnsiTheme="minorEastAsia" w:hint="eastAsia"/>
                <w:sz w:val="18"/>
                <w:szCs w:val="18"/>
              </w:rPr>
              <w:t>会员名单</w:t>
            </w:r>
          </w:p>
        </w:tc>
        <w:tc>
          <w:tcPr>
            <w:tcW w:w="709"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3965" w:rsidRPr="0083021F" w:rsidTr="00675E88">
        <w:trPr>
          <w:trHeight w:hRule="exact" w:val="489"/>
          <w:jc w:val="center"/>
        </w:trPr>
        <w:tc>
          <w:tcPr>
            <w:tcW w:w="1217" w:type="dxa"/>
            <w:vMerge/>
            <w:shd w:val="solid" w:color="FFFFFF" w:fill="auto"/>
            <w:vAlign w:val="center"/>
          </w:tcPr>
          <w:p w:rsidR="004C3965" w:rsidRPr="0083021F" w:rsidRDefault="004C3965" w:rsidP="003131FA">
            <w:pPr>
              <w:jc w:val="center"/>
              <w:rPr>
                <w:rFonts w:asciiTheme="minorEastAsia" w:eastAsiaTheme="minorEastAsia" w:hAnsiTheme="minorEastAsia"/>
                <w:b/>
                <w:sz w:val="18"/>
                <w:szCs w:val="18"/>
              </w:rPr>
            </w:pPr>
          </w:p>
        </w:tc>
        <w:tc>
          <w:tcPr>
            <w:tcW w:w="1417" w:type="dxa"/>
            <w:vMerge/>
            <w:shd w:val="solid" w:color="FFFFFF" w:fill="auto"/>
            <w:vAlign w:val="center"/>
          </w:tcPr>
          <w:p w:rsidR="004C3965" w:rsidRPr="0083021F" w:rsidRDefault="004C3965" w:rsidP="003131FA">
            <w:pPr>
              <w:jc w:val="center"/>
              <w:rPr>
                <w:rFonts w:asciiTheme="minorEastAsia" w:eastAsiaTheme="minorEastAsia" w:hAnsiTheme="minorEastAsia"/>
                <w:b/>
                <w:sz w:val="18"/>
                <w:szCs w:val="18"/>
              </w:rPr>
            </w:pPr>
          </w:p>
        </w:tc>
        <w:tc>
          <w:tcPr>
            <w:tcW w:w="1701"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7281" w:type="dxa"/>
            <w:shd w:val="solid" w:color="FFFFFF" w:fill="auto"/>
            <w:vAlign w:val="center"/>
          </w:tcPr>
          <w:p w:rsidR="004C3965" w:rsidRPr="0083021F" w:rsidRDefault="004C3965" w:rsidP="004C252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本社团有一定社会知名度</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C3965" w:rsidRDefault="004C3965" w:rsidP="00A71044">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3965" w:rsidRPr="0083021F" w:rsidTr="004C3965">
        <w:trPr>
          <w:trHeight w:hRule="exact" w:val="680"/>
          <w:jc w:val="center"/>
        </w:trPr>
        <w:tc>
          <w:tcPr>
            <w:tcW w:w="1217" w:type="dxa"/>
            <w:vMerge/>
            <w:shd w:val="solid" w:color="FFFFFF" w:fill="auto"/>
            <w:vAlign w:val="center"/>
          </w:tcPr>
          <w:p w:rsidR="004C3965" w:rsidRPr="0083021F" w:rsidRDefault="004C3965" w:rsidP="003131FA">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4C3965" w:rsidRDefault="004C3965"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社会认可度</w:t>
            </w:r>
          </w:p>
          <w:p w:rsidR="004C3965" w:rsidRPr="0083021F" w:rsidRDefault="004C3965" w:rsidP="003131FA">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（80分）</w:t>
            </w:r>
          </w:p>
        </w:tc>
        <w:tc>
          <w:tcPr>
            <w:tcW w:w="1701" w:type="dxa"/>
            <w:vMerge w:val="restart"/>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公众评价</w:t>
            </w:r>
          </w:p>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（40分）</w:t>
            </w:r>
          </w:p>
        </w:tc>
        <w:tc>
          <w:tcPr>
            <w:tcW w:w="7281" w:type="dxa"/>
            <w:shd w:val="solid" w:color="FFFFFF" w:fill="auto"/>
            <w:vAlign w:val="center"/>
          </w:tcPr>
          <w:p w:rsidR="004C3965" w:rsidRPr="0083021F" w:rsidRDefault="004C3965"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公众包括会员和捐赠人对社团的非营利性、诚信、公共服务性、创新性等方面的综合评价与认可≥80%得满分，≥60%得10分，&lt;60%不得分</w:t>
            </w:r>
          </w:p>
        </w:tc>
        <w:tc>
          <w:tcPr>
            <w:tcW w:w="683"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C3965" w:rsidRDefault="004C3965" w:rsidP="00A71044">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3965" w:rsidRPr="0083021F" w:rsidTr="00675E88">
        <w:trPr>
          <w:trHeight w:hRule="exact" w:val="268"/>
          <w:jc w:val="center"/>
        </w:trPr>
        <w:tc>
          <w:tcPr>
            <w:tcW w:w="1217"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1417"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1701"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7281" w:type="dxa"/>
            <w:shd w:val="solid" w:color="FFFFFF" w:fill="auto"/>
            <w:vAlign w:val="center"/>
          </w:tcPr>
          <w:p w:rsidR="004C3965" w:rsidRPr="0083021F" w:rsidRDefault="004C3965" w:rsidP="004C252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每年新闻媒体</w:t>
            </w:r>
            <w:r w:rsidR="004C252A">
              <w:rPr>
                <w:rFonts w:asciiTheme="minorEastAsia" w:eastAsiaTheme="minorEastAsia" w:hAnsiTheme="minorEastAsia" w:hint="eastAsia"/>
                <w:color w:val="000000"/>
                <w:sz w:val="18"/>
                <w:szCs w:val="18"/>
                <w:shd w:val="clear" w:color="auto" w:fill="FFFFFF"/>
              </w:rPr>
              <w:t>正面宣传报道</w:t>
            </w:r>
            <w:r w:rsidRPr="0083021F">
              <w:rPr>
                <w:rFonts w:asciiTheme="minorEastAsia" w:eastAsiaTheme="minorEastAsia" w:hAnsiTheme="minorEastAsia" w:hint="eastAsia"/>
                <w:color w:val="000000"/>
                <w:sz w:val="18"/>
                <w:szCs w:val="18"/>
                <w:shd w:val="clear" w:color="auto" w:fill="FFFFFF"/>
              </w:rPr>
              <w:t>2次以上满分，1次得10分，1次没有不得分</w:t>
            </w:r>
          </w:p>
        </w:tc>
        <w:tc>
          <w:tcPr>
            <w:tcW w:w="683"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C3965" w:rsidRDefault="004C3965" w:rsidP="00A71044">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3965" w:rsidRPr="0083021F" w:rsidTr="004C3965">
        <w:trPr>
          <w:trHeight w:hRule="exact" w:val="397"/>
          <w:jc w:val="center"/>
        </w:trPr>
        <w:tc>
          <w:tcPr>
            <w:tcW w:w="1217"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1417"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1701" w:type="dxa"/>
            <w:vMerge w:val="restart"/>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有关部门评价</w:t>
            </w:r>
          </w:p>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（40分）</w:t>
            </w:r>
          </w:p>
        </w:tc>
        <w:tc>
          <w:tcPr>
            <w:tcW w:w="7281" w:type="dxa"/>
            <w:shd w:val="solid" w:color="FFFFFF" w:fill="auto"/>
            <w:vAlign w:val="center"/>
          </w:tcPr>
          <w:p w:rsidR="004C3965" w:rsidRPr="0083021F" w:rsidRDefault="004C3965"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登记管理机关有表扬或奖励记录</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15</w:t>
            </w:r>
          </w:p>
        </w:tc>
        <w:tc>
          <w:tcPr>
            <w:tcW w:w="1675" w:type="dxa"/>
            <w:shd w:val="solid" w:color="FFFFFF" w:fill="auto"/>
            <w:vAlign w:val="center"/>
          </w:tcPr>
          <w:p w:rsidR="004C3965" w:rsidRDefault="004C3965" w:rsidP="00A71044">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3965" w:rsidRPr="0083021F" w:rsidTr="004C3965">
        <w:trPr>
          <w:trHeight w:hRule="exact" w:val="397"/>
          <w:jc w:val="center"/>
        </w:trPr>
        <w:tc>
          <w:tcPr>
            <w:tcW w:w="1217"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1417"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1701"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7281" w:type="dxa"/>
            <w:shd w:val="solid" w:color="FFFFFF" w:fill="auto"/>
            <w:vAlign w:val="center"/>
          </w:tcPr>
          <w:p w:rsidR="004C3965" w:rsidRPr="0083021F" w:rsidRDefault="004C3965"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业务主管单位有表扬或奖励记录</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15</w:t>
            </w:r>
          </w:p>
        </w:tc>
        <w:tc>
          <w:tcPr>
            <w:tcW w:w="1675" w:type="dxa"/>
            <w:shd w:val="solid" w:color="FFFFFF" w:fill="auto"/>
            <w:vAlign w:val="center"/>
          </w:tcPr>
          <w:p w:rsidR="004C3965" w:rsidRDefault="004C3965" w:rsidP="00A71044">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3965" w:rsidRPr="0083021F" w:rsidTr="004C3965">
        <w:trPr>
          <w:trHeight w:hRule="exact" w:val="397"/>
          <w:jc w:val="center"/>
        </w:trPr>
        <w:tc>
          <w:tcPr>
            <w:tcW w:w="1217"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1417"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1701" w:type="dxa"/>
            <w:vMerge/>
            <w:shd w:val="solid" w:color="FFFFFF" w:fill="auto"/>
            <w:vAlign w:val="center"/>
          </w:tcPr>
          <w:p w:rsidR="004C3965" w:rsidRPr="0083021F" w:rsidRDefault="004C3965" w:rsidP="003131FA">
            <w:pPr>
              <w:jc w:val="center"/>
              <w:rPr>
                <w:rFonts w:asciiTheme="minorEastAsia" w:eastAsiaTheme="minorEastAsia" w:hAnsiTheme="minorEastAsia"/>
                <w:sz w:val="18"/>
                <w:szCs w:val="18"/>
              </w:rPr>
            </w:pPr>
          </w:p>
        </w:tc>
        <w:tc>
          <w:tcPr>
            <w:tcW w:w="7281" w:type="dxa"/>
            <w:shd w:val="solid" w:color="FFFFFF" w:fill="auto"/>
            <w:vAlign w:val="center"/>
          </w:tcPr>
          <w:p w:rsidR="004C3965" w:rsidRPr="0083021F" w:rsidRDefault="004C3965" w:rsidP="003131FA">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税务部门、财务部门和审计等有关部门有表扬或奖励记录</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3965" w:rsidRDefault="004C3965" w:rsidP="00A71044">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3965" w:rsidRPr="0083021F" w:rsidRDefault="004C3965" w:rsidP="003131FA">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675E88" w:rsidRPr="0083021F" w:rsidTr="00675E88">
        <w:trPr>
          <w:trHeight w:hRule="exact" w:val="397"/>
          <w:jc w:val="center"/>
        </w:trPr>
        <w:tc>
          <w:tcPr>
            <w:tcW w:w="15539" w:type="dxa"/>
            <w:gridSpan w:val="8"/>
            <w:tcBorders>
              <w:left w:val="nil"/>
              <w:right w:val="nil"/>
            </w:tcBorders>
            <w:shd w:val="solid" w:color="FFFFFF" w:fill="auto"/>
            <w:vAlign w:val="center"/>
          </w:tcPr>
          <w:p w:rsidR="00675E88" w:rsidRPr="0083021F" w:rsidRDefault="00675E88" w:rsidP="00675E88">
            <w:pPr>
              <w:shd w:val="solid" w:color="FFFFFF" w:fill="auto"/>
              <w:autoSpaceDN w:val="0"/>
              <w:rPr>
                <w:rFonts w:asciiTheme="minorEastAsia" w:eastAsiaTheme="minorEastAsia" w:hAnsiTheme="minorEastAsia"/>
                <w:color w:val="000000"/>
                <w:sz w:val="18"/>
                <w:szCs w:val="18"/>
                <w:shd w:val="clear" w:color="auto" w:fill="FFFFFF"/>
              </w:rPr>
            </w:pPr>
          </w:p>
        </w:tc>
      </w:tr>
      <w:tr w:rsidR="004C252A" w:rsidRPr="0083021F" w:rsidTr="004C3965">
        <w:trPr>
          <w:trHeight w:hRule="exact" w:val="397"/>
          <w:jc w:val="center"/>
        </w:trPr>
        <w:tc>
          <w:tcPr>
            <w:tcW w:w="1217" w:type="dxa"/>
            <w:vMerge w:val="restart"/>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工作绩效（</w:t>
            </w:r>
            <w:r w:rsidR="004270ED">
              <w:rPr>
                <w:rFonts w:asciiTheme="minorEastAsia" w:eastAsiaTheme="minorEastAsia" w:hAnsiTheme="minorEastAsia" w:hint="eastAsia"/>
                <w:b/>
                <w:color w:val="000000"/>
                <w:sz w:val="18"/>
                <w:szCs w:val="18"/>
                <w:shd w:val="clear" w:color="auto" w:fill="FFFFFF"/>
              </w:rPr>
              <w:t>学术、专业类</w:t>
            </w:r>
            <w:r w:rsidRPr="0083021F">
              <w:rPr>
                <w:rFonts w:asciiTheme="minorEastAsia" w:eastAsiaTheme="minorEastAsia" w:hAnsiTheme="minorEastAsia" w:hint="eastAsia"/>
                <w:b/>
                <w:color w:val="000000"/>
                <w:sz w:val="18"/>
                <w:szCs w:val="18"/>
                <w:shd w:val="clear" w:color="auto" w:fill="FFFFFF"/>
              </w:rPr>
              <w:t>425分）</w:t>
            </w:r>
          </w:p>
          <w:p w:rsidR="004C252A" w:rsidRPr="0083021F" w:rsidRDefault="004C252A" w:rsidP="00B772F0">
            <w:pPr>
              <w:shd w:val="solid" w:color="FFFFFF" w:fill="auto"/>
              <w:autoSpaceDN w:val="0"/>
              <w:jc w:val="center"/>
              <w:rPr>
                <w:rFonts w:asciiTheme="minorEastAsia" w:eastAsiaTheme="minorEastAsia" w:hAnsiTheme="minorEastAsia"/>
                <w:b/>
                <w:color w:val="000000"/>
                <w:sz w:val="18"/>
                <w:szCs w:val="18"/>
                <w:shd w:val="clear" w:color="auto" w:fill="FFFFFF"/>
              </w:rPr>
            </w:pPr>
          </w:p>
        </w:tc>
        <w:tc>
          <w:tcPr>
            <w:tcW w:w="1417" w:type="dxa"/>
            <w:vMerge w:val="restart"/>
            <w:shd w:val="solid" w:color="FFFFFF" w:fill="auto"/>
            <w:vAlign w:val="center"/>
          </w:tcPr>
          <w:p w:rsidR="004C252A" w:rsidRDefault="004C252A"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活动情况</w:t>
            </w:r>
          </w:p>
          <w:p w:rsidR="004C252A" w:rsidRPr="0083021F" w:rsidRDefault="004C252A"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（156分）</w:t>
            </w:r>
          </w:p>
          <w:p w:rsidR="004C252A" w:rsidRDefault="004C252A"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活动情况</w:t>
            </w:r>
          </w:p>
          <w:p w:rsidR="004C252A" w:rsidRPr="0083021F" w:rsidRDefault="004C252A"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（156分）</w:t>
            </w:r>
          </w:p>
        </w:tc>
        <w:tc>
          <w:tcPr>
            <w:tcW w:w="1701" w:type="dxa"/>
            <w:vMerge w:val="restart"/>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学术、专业交流</w:t>
            </w:r>
          </w:p>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（70分）</w:t>
            </w: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年均参加学术、专业活动总人数占会员人数的70%得满分，占50%得10分，50%以下不得分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18</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年均会议交流论文总篇数占会员人数的30%得满分，占20%得10分，20%以下不得分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18</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学术、专业成果收到各级肯定或表彰年均2次以上满分，1次得10分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17</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年均组团出访和接待国内外团体来访2次以上满分，1次得10分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17</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val="restart"/>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科学普及（36分）</w:t>
            </w: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社团年均举办科普活动2次以上满分，1次得10分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18</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年均参与政府重大科普项目2个以上满分，1次得10分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18</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val="restart"/>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咨询与培训</w:t>
            </w:r>
          </w:p>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（30分）</w:t>
            </w: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向政府部门提供重要建议2次以上满分，1次得5分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开办本专业培训班2次以上满分，1次得5分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完成企事业单位及其他社会机构委托项目2次以上满分，1次得5分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val="restart"/>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参与公益事业</w:t>
            </w:r>
          </w:p>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（20分）</w:t>
            </w: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积极参与社会慈善活动，每年达到1次</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积极参与社会公益活动，每年达到2次</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252A" w:rsidRPr="0083021F" w:rsidRDefault="004C252A" w:rsidP="00B772F0">
            <w:pPr>
              <w:shd w:val="solid" w:color="FFFFFF" w:fill="auto"/>
              <w:tabs>
                <w:tab w:val="center" w:pos="666"/>
              </w:tabs>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252A">
        <w:trPr>
          <w:trHeight w:hRule="exact" w:val="776"/>
          <w:jc w:val="center"/>
        </w:trPr>
        <w:tc>
          <w:tcPr>
            <w:tcW w:w="12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val="restart"/>
            <w:shd w:val="solid" w:color="FFFFFF" w:fill="auto"/>
            <w:vAlign w:val="center"/>
          </w:tcPr>
          <w:p w:rsidR="004C252A" w:rsidRDefault="004C252A"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服务绩效</w:t>
            </w:r>
          </w:p>
          <w:p w:rsidR="004C252A" w:rsidRPr="0083021F" w:rsidRDefault="004C252A"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（160分）</w:t>
            </w:r>
          </w:p>
        </w:tc>
        <w:tc>
          <w:tcPr>
            <w:tcW w:w="1701"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发挥桥梁、纽带作用（60分）</w:t>
            </w: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开展本专业调研（10分），参与涉及本专业发展的政府决策论证（10分），向政府及有关行政管理部门反映涉及本专业发展的事项（10分），有一项得10分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30</w:t>
            </w:r>
          </w:p>
        </w:tc>
        <w:tc>
          <w:tcPr>
            <w:tcW w:w="1675" w:type="dxa"/>
            <w:shd w:val="solid" w:color="FFFFFF" w:fill="auto"/>
            <w:vAlign w:val="center"/>
          </w:tcPr>
          <w:p w:rsidR="004C252A" w:rsidRPr="008A0DFB" w:rsidRDefault="004C252A"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会员服务</w:t>
            </w:r>
          </w:p>
          <w:p w:rsidR="004C252A" w:rsidRPr="0083021F" w:rsidRDefault="004C252A" w:rsidP="00B772F0">
            <w:pPr>
              <w:shd w:val="solid" w:color="FFFFFF" w:fill="auto"/>
              <w:autoSpaceDN w:val="0"/>
              <w:jc w:val="center"/>
              <w:rPr>
                <w:rFonts w:asciiTheme="minorEastAsia" w:eastAsiaTheme="minorEastAsia" w:hAnsiTheme="minorEastAsia"/>
                <w:sz w:val="18"/>
                <w:szCs w:val="18"/>
              </w:rPr>
            </w:pPr>
            <w:r w:rsidRPr="0083021F">
              <w:rPr>
                <w:rFonts w:asciiTheme="minorEastAsia" w:eastAsiaTheme="minorEastAsia" w:hAnsiTheme="minorEastAsia" w:hint="eastAsia"/>
                <w:color w:val="000000"/>
                <w:sz w:val="18"/>
                <w:szCs w:val="18"/>
                <w:shd w:val="clear" w:color="auto" w:fill="FFFFFF"/>
              </w:rPr>
              <w:t>（80分）</w:t>
            </w: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承办或协办学术、专业活动，市级活动2次以上或省级1次以上得满分，市级活动1次得10分，1次没有不得分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C252A" w:rsidRPr="008A0DFB" w:rsidRDefault="004C252A"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沟通本社团与政府及有关行政管理部门之间的联系(5分)，承接政府及有关行政部门转移职能工作（5分），有一项得5分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252A" w:rsidRPr="008A0DFB" w:rsidRDefault="004C252A"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举荐学术、专业人才和会员个人成果</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252A" w:rsidRPr="008A0DFB" w:rsidRDefault="004C252A"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年均开展本专业培训、提供咨询服务2次以上满分，1次得10分，1次没有不得分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C252A" w:rsidRPr="008A0DFB" w:rsidRDefault="004C252A"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查看培训材料和记录</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开展过社团内部评比或表彰活动</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C252A" w:rsidRPr="008A0DFB" w:rsidRDefault="004C252A"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创建社团网站（10分），创办社团刊物（10分），有一项得10分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C252A" w:rsidRPr="008A0DFB" w:rsidRDefault="004C252A"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代表和维护社团的合法权益，获得会员认同</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252A">
        <w:trPr>
          <w:trHeight w:hRule="exact" w:val="885"/>
          <w:jc w:val="center"/>
        </w:trPr>
        <w:tc>
          <w:tcPr>
            <w:tcW w:w="12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701"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专业服务</w:t>
            </w:r>
          </w:p>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（20分）</w:t>
            </w: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开展专业服务，组织人员开展咨询、论证、完成委托项目等，年均达到3次以上满分，2次10分，1次5分，1次没有不得分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3965">
        <w:trPr>
          <w:trHeight w:hRule="exact" w:val="397"/>
          <w:jc w:val="center"/>
        </w:trPr>
        <w:tc>
          <w:tcPr>
            <w:tcW w:w="12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承担政府转移职能（40分）</w:t>
            </w:r>
          </w:p>
        </w:tc>
        <w:tc>
          <w:tcPr>
            <w:tcW w:w="1701" w:type="dxa"/>
            <w:vMerge w:val="restart"/>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社团管理职能</w:t>
            </w:r>
          </w:p>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（40分）</w:t>
            </w: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学会承担标准制定、项目论证、技术鉴定、资格认证有3项满分，2项15分,1项10分，1项没有不得分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30</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查看制度</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B772F0">
        <w:trPr>
          <w:trHeight w:hRule="exact" w:val="397"/>
          <w:jc w:val="center"/>
        </w:trPr>
        <w:tc>
          <w:tcPr>
            <w:tcW w:w="12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shd w:val="solid" w:color="FFFFFF" w:fill="auto"/>
          </w:tcPr>
          <w:p w:rsidR="004C252A" w:rsidRPr="0083021F" w:rsidRDefault="004C252A"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配合政府规范会员行为，如会员有违反法律、法规、规章或者行规行约等行为的，协助有关行政部门依法处理</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B772F0">
        <w:trPr>
          <w:trHeight w:hRule="exact" w:val="397"/>
          <w:jc w:val="center"/>
        </w:trPr>
        <w:tc>
          <w:tcPr>
            <w:tcW w:w="12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4C252A" w:rsidRDefault="004C252A"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信息公开</w:t>
            </w:r>
          </w:p>
          <w:p w:rsidR="004C252A" w:rsidRPr="0083021F" w:rsidRDefault="004C252A" w:rsidP="00675E88">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（69分）</w:t>
            </w:r>
          </w:p>
        </w:tc>
        <w:tc>
          <w:tcPr>
            <w:tcW w:w="1701" w:type="dxa"/>
            <w:vMerge w:val="restart"/>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财务公开</w:t>
            </w:r>
          </w:p>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（30分）</w:t>
            </w: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向会员公开年度财务报告</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C252A" w:rsidRPr="008A0DFB" w:rsidRDefault="004C252A"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252A">
        <w:trPr>
          <w:trHeight w:hRule="exact" w:val="397"/>
          <w:jc w:val="center"/>
        </w:trPr>
        <w:tc>
          <w:tcPr>
            <w:tcW w:w="1217" w:type="dxa"/>
            <w:vMerge w:val="restart"/>
            <w:tcBorders>
              <w:top w:val="nil"/>
            </w:tcBorders>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向会员公开年度活动报告</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4C252A" w:rsidRPr="008A0DFB" w:rsidRDefault="004C252A"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252A">
        <w:trPr>
          <w:trHeight w:hRule="exact" w:val="397"/>
          <w:jc w:val="center"/>
        </w:trPr>
        <w:tc>
          <w:tcPr>
            <w:tcW w:w="1217" w:type="dxa"/>
            <w:vMerge/>
            <w:tcBorders>
              <w:top w:val="nil"/>
            </w:tcBorders>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val="restart"/>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重大事项报告</w:t>
            </w:r>
          </w:p>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（39分）</w:t>
            </w:r>
          </w:p>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向会员和登记管理机关报告会员（代表）大会的召开</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4</w:t>
            </w:r>
          </w:p>
        </w:tc>
        <w:tc>
          <w:tcPr>
            <w:tcW w:w="1675" w:type="dxa"/>
            <w:shd w:val="solid" w:color="FFFFFF" w:fill="auto"/>
            <w:vAlign w:val="center"/>
          </w:tcPr>
          <w:p w:rsidR="004C252A" w:rsidRPr="008A0DFB" w:rsidRDefault="004C252A"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252A">
        <w:trPr>
          <w:trHeight w:hRule="exact" w:val="397"/>
          <w:jc w:val="center"/>
        </w:trPr>
        <w:tc>
          <w:tcPr>
            <w:tcW w:w="1217" w:type="dxa"/>
            <w:vMerge/>
            <w:tcBorders>
              <w:top w:val="nil"/>
            </w:tcBorders>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向会员和登记管理机关报告修改章程</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4C252A" w:rsidRDefault="004C252A" w:rsidP="00B772F0">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252A">
        <w:trPr>
          <w:trHeight w:hRule="exact" w:val="397"/>
          <w:jc w:val="center"/>
        </w:trPr>
        <w:tc>
          <w:tcPr>
            <w:tcW w:w="1217" w:type="dxa"/>
            <w:vMerge/>
            <w:tcBorders>
              <w:top w:val="nil"/>
            </w:tcBorders>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向会员和登记管理机关报告办内部刊物</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4C252A" w:rsidRDefault="004C252A" w:rsidP="00B772F0">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252A">
        <w:trPr>
          <w:trHeight w:hRule="exact" w:val="397"/>
          <w:jc w:val="center"/>
        </w:trPr>
        <w:tc>
          <w:tcPr>
            <w:tcW w:w="1217" w:type="dxa"/>
            <w:vMerge/>
            <w:tcBorders>
              <w:top w:val="nil"/>
            </w:tcBorders>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向会员和登记管理机关报告接受社会一万元以上的捐献或赞助</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4C252A" w:rsidRDefault="004C252A" w:rsidP="00B772F0">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252A">
        <w:trPr>
          <w:trHeight w:hRule="exact" w:val="397"/>
          <w:jc w:val="center"/>
        </w:trPr>
        <w:tc>
          <w:tcPr>
            <w:tcW w:w="1217" w:type="dxa"/>
            <w:vMerge/>
            <w:tcBorders>
              <w:top w:val="nil"/>
            </w:tcBorders>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向会员和登记管理机关报告举办大型的学术交流活动</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4C252A" w:rsidRDefault="004C252A" w:rsidP="00B772F0">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252A">
        <w:trPr>
          <w:trHeight w:hRule="exact" w:val="397"/>
          <w:jc w:val="center"/>
        </w:trPr>
        <w:tc>
          <w:tcPr>
            <w:tcW w:w="1217" w:type="dxa"/>
            <w:vMerge/>
            <w:tcBorders>
              <w:top w:val="nil"/>
            </w:tcBorders>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向会员和登记管理机关报告评优评先表彰活动</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4C252A" w:rsidRDefault="004C252A" w:rsidP="00B772F0">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C252A">
        <w:trPr>
          <w:trHeight w:hRule="exact" w:val="397"/>
          <w:jc w:val="center"/>
        </w:trPr>
        <w:tc>
          <w:tcPr>
            <w:tcW w:w="1217" w:type="dxa"/>
            <w:vMerge/>
            <w:tcBorders>
              <w:top w:val="nil"/>
            </w:tcBorders>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向会员和登记管理机关报告出省出国交流活动</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4C252A" w:rsidRDefault="004C252A" w:rsidP="00B772F0">
            <w:pPr>
              <w:jc w:val="center"/>
            </w:pPr>
            <w:r w:rsidRPr="00F50613">
              <w:rPr>
                <w:rFonts w:asciiTheme="minorEastAsia" w:eastAsiaTheme="minorEastAsia" w:hAnsiTheme="minorEastAsia" w:hint="eastAsia"/>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C252A" w:rsidRPr="0083021F" w:rsidTr="004270ED">
        <w:trPr>
          <w:trHeight w:hRule="exact" w:val="397"/>
          <w:jc w:val="center"/>
        </w:trPr>
        <w:tc>
          <w:tcPr>
            <w:tcW w:w="1217" w:type="dxa"/>
            <w:vMerge/>
            <w:tcBorders>
              <w:top w:val="nil"/>
              <w:bottom w:val="single" w:sz="4" w:space="0" w:color="auto"/>
            </w:tcBorders>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4C252A" w:rsidRPr="0083021F" w:rsidRDefault="004C252A"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4C252A" w:rsidRPr="0083021F" w:rsidRDefault="004C252A" w:rsidP="00B772F0">
            <w:pPr>
              <w:jc w:val="center"/>
              <w:rPr>
                <w:rFonts w:asciiTheme="minorEastAsia" w:eastAsiaTheme="minorEastAsia" w:hAnsiTheme="minorEastAsia"/>
                <w:sz w:val="18"/>
                <w:szCs w:val="18"/>
              </w:rPr>
            </w:pPr>
          </w:p>
        </w:tc>
        <w:tc>
          <w:tcPr>
            <w:tcW w:w="7281" w:type="dxa"/>
            <w:shd w:val="solid" w:color="FFFFFF" w:fill="auto"/>
            <w:vAlign w:val="center"/>
          </w:tcPr>
          <w:p w:rsidR="004C252A" w:rsidRPr="0083021F" w:rsidRDefault="004C252A" w:rsidP="00B772F0">
            <w:pPr>
              <w:shd w:val="solid" w:color="FFFFFF" w:fill="auto"/>
              <w:autoSpaceDN w:val="0"/>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向会员和登记管理机关报告其他事项（如与境内外非政府组织共同开展活动、创办经济实体、对本社团有重大影响的诉讼活动等）</w:t>
            </w:r>
            <w:r w:rsidRPr="0083021F">
              <w:rPr>
                <w:rFonts w:asciiTheme="minorEastAsia" w:eastAsiaTheme="minorEastAsia" w:hAnsiTheme="minorEastAsia" w:hint="eastAsia"/>
                <w:sz w:val="18"/>
                <w:szCs w:val="18"/>
              </w:rPr>
              <w:t>得满分，否则，不得分</w:t>
            </w:r>
          </w:p>
        </w:tc>
        <w:tc>
          <w:tcPr>
            <w:tcW w:w="683"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4C252A" w:rsidRPr="008A0DFB" w:rsidRDefault="004C252A"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查看证明材料</w:t>
            </w:r>
          </w:p>
        </w:tc>
        <w:tc>
          <w:tcPr>
            <w:tcW w:w="709"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C252A" w:rsidRPr="0083021F" w:rsidRDefault="004C252A"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675E88" w:rsidRPr="0083021F" w:rsidTr="00675E88">
        <w:trPr>
          <w:trHeight w:hRule="exact" w:val="453"/>
          <w:jc w:val="center"/>
        </w:trPr>
        <w:tc>
          <w:tcPr>
            <w:tcW w:w="15539" w:type="dxa"/>
            <w:gridSpan w:val="8"/>
            <w:tcBorders>
              <w:top w:val="nil"/>
              <w:left w:val="nil"/>
              <w:bottom w:val="single" w:sz="4" w:space="0" w:color="auto"/>
              <w:right w:val="nil"/>
            </w:tcBorders>
            <w:shd w:val="solid" w:color="FFFFFF" w:fill="auto"/>
            <w:vAlign w:val="center"/>
          </w:tcPr>
          <w:p w:rsidR="00675E88" w:rsidRDefault="00675E88" w:rsidP="00B772F0">
            <w:pPr>
              <w:shd w:val="solid" w:color="FFFFFF" w:fill="auto"/>
              <w:autoSpaceDN w:val="0"/>
              <w:jc w:val="center"/>
              <w:rPr>
                <w:rFonts w:asciiTheme="minorEastAsia" w:eastAsiaTheme="minorEastAsia" w:hAnsiTheme="minorEastAsia"/>
                <w:color w:val="000000"/>
                <w:sz w:val="18"/>
                <w:szCs w:val="18"/>
                <w:shd w:val="clear" w:color="auto" w:fill="FFFFFF"/>
              </w:rPr>
            </w:pPr>
          </w:p>
          <w:p w:rsidR="00675E88" w:rsidRPr="0083021F" w:rsidRDefault="00675E88"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4270ED" w:rsidRPr="0083021F" w:rsidTr="00B772F0">
        <w:trPr>
          <w:trHeight w:val="784"/>
          <w:jc w:val="center"/>
        </w:trPr>
        <w:tc>
          <w:tcPr>
            <w:tcW w:w="1217" w:type="dxa"/>
            <w:vMerge w:val="restart"/>
            <w:tcBorders>
              <w:top w:val="single" w:sz="4" w:space="0" w:color="auto"/>
            </w:tcBorders>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工作绩效（</w:t>
            </w:r>
            <w:r>
              <w:rPr>
                <w:rFonts w:asciiTheme="minorEastAsia" w:eastAsiaTheme="minorEastAsia" w:hAnsiTheme="minorEastAsia" w:hint="eastAsia"/>
                <w:b/>
                <w:color w:val="000000"/>
                <w:sz w:val="18"/>
                <w:szCs w:val="18"/>
                <w:shd w:val="clear" w:color="auto" w:fill="FFFFFF"/>
              </w:rPr>
              <w:t>公益类</w:t>
            </w:r>
            <w:r w:rsidRPr="0083021F">
              <w:rPr>
                <w:rFonts w:asciiTheme="minorEastAsia" w:eastAsiaTheme="minorEastAsia" w:hAnsiTheme="minorEastAsia" w:hint="eastAsia"/>
                <w:b/>
                <w:color w:val="000000"/>
                <w:sz w:val="18"/>
                <w:szCs w:val="18"/>
                <w:shd w:val="clear" w:color="auto" w:fill="FFFFFF"/>
              </w:rPr>
              <w:t>425分）</w:t>
            </w:r>
          </w:p>
          <w:p w:rsidR="004270ED" w:rsidRPr="0083021F" w:rsidRDefault="004270ED" w:rsidP="00B772F0">
            <w:pPr>
              <w:shd w:val="solid" w:color="FFFFFF" w:fill="auto"/>
              <w:autoSpaceDN w:val="0"/>
              <w:jc w:val="center"/>
              <w:rPr>
                <w:rFonts w:asciiTheme="minorEastAsia" w:eastAsiaTheme="minorEastAsia" w:hAnsiTheme="minorEastAsia"/>
                <w:b/>
                <w:color w:val="000000"/>
                <w:sz w:val="18"/>
                <w:szCs w:val="18"/>
                <w:shd w:val="clear" w:color="auto" w:fill="FFFFFF"/>
              </w:rPr>
            </w:pPr>
          </w:p>
        </w:tc>
        <w:tc>
          <w:tcPr>
            <w:tcW w:w="1417" w:type="dxa"/>
            <w:vMerge w:val="restart"/>
            <w:shd w:val="solid" w:color="FFFFFF" w:fill="auto"/>
            <w:vAlign w:val="center"/>
          </w:tcPr>
          <w:p w:rsidR="004270ED" w:rsidRDefault="004270ED"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Pr>
                <w:rFonts w:asciiTheme="minorEastAsia" w:eastAsiaTheme="minorEastAsia" w:hAnsiTheme="minorEastAsia" w:hint="eastAsia"/>
                <w:b/>
                <w:color w:val="000000"/>
                <w:sz w:val="18"/>
                <w:szCs w:val="18"/>
                <w:shd w:val="clear" w:color="auto" w:fill="FFFFFF"/>
              </w:rPr>
              <w:t>公益活动规模 与效益</w:t>
            </w:r>
          </w:p>
          <w:p w:rsidR="004270ED" w:rsidRPr="0083021F" w:rsidRDefault="004270ED"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w:t>
            </w:r>
            <w:r>
              <w:rPr>
                <w:rFonts w:asciiTheme="minorEastAsia" w:eastAsiaTheme="minorEastAsia" w:hAnsiTheme="minorEastAsia" w:hint="eastAsia"/>
                <w:b/>
                <w:color w:val="000000"/>
                <w:sz w:val="18"/>
                <w:szCs w:val="18"/>
                <w:shd w:val="clear" w:color="auto" w:fill="FFFFFF"/>
              </w:rPr>
              <w:t>1</w:t>
            </w:r>
            <w:r w:rsidR="00E468C5">
              <w:rPr>
                <w:rFonts w:asciiTheme="minorEastAsia" w:eastAsiaTheme="minorEastAsia" w:hAnsiTheme="minorEastAsia" w:hint="eastAsia"/>
                <w:b/>
                <w:color w:val="000000"/>
                <w:sz w:val="18"/>
                <w:szCs w:val="18"/>
                <w:shd w:val="clear" w:color="auto" w:fill="FFFFFF"/>
              </w:rPr>
              <w:t>15</w:t>
            </w:r>
            <w:r w:rsidRPr="0083021F">
              <w:rPr>
                <w:rFonts w:asciiTheme="minorEastAsia" w:eastAsiaTheme="minorEastAsia" w:hAnsiTheme="minorEastAsia" w:hint="eastAsia"/>
                <w:b/>
                <w:color w:val="000000"/>
                <w:sz w:val="18"/>
                <w:szCs w:val="18"/>
                <w:shd w:val="clear" w:color="auto" w:fill="FFFFFF"/>
              </w:rPr>
              <w:t>分）</w:t>
            </w:r>
          </w:p>
          <w:p w:rsidR="004270ED" w:rsidRPr="0083021F" w:rsidRDefault="004270ED" w:rsidP="00B772F0">
            <w:pPr>
              <w:shd w:val="solid" w:color="FFFFFF" w:fill="auto"/>
              <w:autoSpaceDN w:val="0"/>
              <w:jc w:val="center"/>
              <w:rPr>
                <w:rFonts w:asciiTheme="minorEastAsia" w:eastAsiaTheme="minorEastAsia" w:hAnsiTheme="minorEastAsia"/>
                <w:b/>
                <w:color w:val="000000"/>
                <w:sz w:val="18"/>
                <w:szCs w:val="18"/>
                <w:shd w:val="clear" w:color="auto" w:fill="FFFFFF"/>
              </w:rPr>
            </w:pPr>
          </w:p>
        </w:tc>
        <w:tc>
          <w:tcPr>
            <w:tcW w:w="1701"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公益活动支出金额</w:t>
            </w:r>
          </w:p>
          <w:p w:rsidR="004270ED" w:rsidRPr="0083021F" w:rsidRDefault="004270ED" w:rsidP="004270ED">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w:t>
            </w:r>
            <w:r>
              <w:rPr>
                <w:rFonts w:asciiTheme="minorEastAsia" w:eastAsiaTheme="minorEastAsia" w:hAnsiTheme="minorEastAsia" w:hint="eastAsia"/>
                <w:color w:val="000000"/>
                <w:sz w:val="18"/>
                <w:szCs w:val="18"/>
                <w:shd w:val="clear" w:color="auto" w:fill="FFFFFF"/>
              </w:rPr>
              <w:t>30</w:t>
            </w:r>
            <w:r w:rsidRPr="0083021F">
              <w:rPr>
                <w:rFonts w:asciiTheme="minorEastAsia" w:eastAsiaTheme="minorEastAsia" w:hAnsiTheme="minorEastAsia" w:hint="eastAsia"/>
                <w:color w:val="000000"/>
                <w:sz w:val="18"/>
                <w:szCs w:val="18"/>
                <w:shd w:val="clear" w:color="auto" w:fill="FFFFFF"/>
              </w:rPr>
              <w:t>分）</w:t>
            </w:r>
          </w:p>
        </w:tc>
        <w:tc>
          <w:tcPr>
            <w:tcW w:w="7281" w:type="dxa"/>
            <w:shd w:val="solid" w:color="FFFFFF" w:fill="auto"/>
            <w:vAlign w:val="center"/>
          </w:tcPr>
          <w:p w:rsidR="004270ED" w:rsidRPr="0083021F" w:rsidRDefault="004270ED"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1万元得1分，每增加1万元加1分，加满30分为止，不足一万元的不得分</w:t>
            </w:r>
          </w:p>
        </w:tc>
        <w:tc>
          <w:tcPr>
            <w:tcW w:w="683"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30</w:t>
            </w:r>
          </w:p>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1675"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709"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270ED" w:rsidRPr="0083021F" w:rsidTr="004270ED">
        <w:trPr>
          <w:trHeight w:hRule="exact" w:val="622"/>
          <w:jc w:val="center"/>
        </w:trPr>
        <w:tc>
          <w:tcPr>
            <w:tcW w:w="1217" w:type="dxa"/>
            <w:vMerge/>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4270ED" w:rsidRPr="0083021F" w:rsidRDefault="004270ED"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公益活动会员参与度（20分）</w:t>
            </w:r>
          </w:p>
        </w:tc>
        <w:tc>
          <w:tcPr>
            <w:tcW w:w="7281" w:type="dxa"/>
            <w:shd w:val="solid" w:color="FFFFFF" w:fill="auto"/>
            <w:vAlign w:val="center"/>
          </w:tcPr>
          <w:p w:rsidR="004270ED" w:rsidRPr="0083021F" w:rsidRDefault="004270ED" w:rsidP="004270ED">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会员参与公益活动比例达到会员总数70%的20分，60%的15分，50%的10分，40%的5分，不到40%的不得分</w:t>
            </w:r>
          </w:p>
        </w:tc>
        <w:tc>
          <w:tcPr>
            <w:tcW w:w="683"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270ED" w:rsidRPr="0083021F" w:rsidTr="004270ED">
        <w:trPr>
          <w:trHeight w:hRule="exact" w:val="987"/>
          <w:jc w:val="center"/>
        </w:trPr>
        <w:tc>
          <w:tcPr>
            <w:tcW w:w="1217" w:type="dxa"/>
            <w:vMerge/>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4270ED" w:rsidRPr="0083021F" w:rsidRDefault="004270ED" w:rsidP="00E468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公益活动受益人数（</w:t>
            </w:r>
            <w:r w:rsidR="00E468C5">
              <w:rPr>
                <w:rFonts w:asciiTheme="minorEastAsia" w:eastAsiaTheme="minorEastAsia" w:hAnsiTheme="minorEastAsia" w:hint="eastAsia"/>
                <w:sz w:val="18"/>
                <w:szCs w:val="18"/>
              </w:rPr>
              <w:t>25</w:t>
            </w:r>
            <w:r>
              <w:rPr>
                <w:rFonts w:asciiTheme="minorEastAsia" w:eastAsiaTheme="minorEastAsia" w:hAnsiTheme="minorEastAsia" w:hint="eastAsia"/>
                <w:sz w:val="18"/>
                <w:szCs w:val="18"/>
              </w:rPr>
              <w:t>分）</w:t>
            </w:r>
          </w:p>
        </w:tc>
        <w:tc>
          <w:tcPr>
            <w:tcW w:w="7281" w:type="dxa"/>
            <w:shd w:val="solid" w:color="FFFFFF" w:fill="auto"/>
            <w:vAlign w:val="center"/>
          </w:tcPr>
          <w:p w:rsidR="004270ED" w:rsidRPr="0083021F" w:rsidRDefault="004270ED"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公益活动受益人数达到40人的得1分，每增加20人加1分，加满30分为止，不足40人的不得分</w:t>
            </w:r>
          </w:p>
        </w:tc>
        <w:tc>
          <w:tcPr>
            <w:tcW w:w="683" w:type="dxa"/>
            <w:shd w:val="solid" w:color="FFFFFF" w:fill="auto"/>
            <w:vAlign w:val="center"/>
          </w:tcPr>
          <w:p w:rsidR="004270ED"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25</w:t>
            </w:r>
          </w:p>
        </w:tc>
        <w:tc>
          <w:tcPr>
            <w:tcW w:w="1675"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270ED" w:rsidRPr="0083021F" w:rsidTr="004270ED">
        <w:trPr>
          <w:trHeight w:hRule="exact" w:val="1270"/>
          <w:jc w:val="center"/>
        </w:trPr>
        <w:tc>
          <w:tcPr>
            <w:tcW w:w="1217" w:type="dxa"/>
            <w:vMerge/>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年公益活动费用占总支出的比例（20分）</w:t>
            </w:r>
          </w:p>
        </w:tc>
        <w:tc>
          <w:tcPr>
            <w:tcW w:w="7281" w:type="dxa"/>
            <w:shd w:val="solid" w:color="FFFFFF" w:fill="auto"/>
            <w:vAlign w:val="center"/>
          </w:tcPr>
          <w:p w:rsidR="004270ED" w:rsidRPr="0083021F" w:rsidRDefault="00675E88"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年公益活动费用占年度总支出的平均比例达到60%以上的20分，50%的15分，40%的10分，30%的5分，30%以下的不得分</w:t>
            </w:r>
          </w:p>
        </w:tc>
        <w:tc>
          <w:tcPr>
            <w:tcW w:w="683" w:type="dxa"/>
            <w:shd w:val="solid" w:color="FFFFFF" w:fill="auto"/>
            <w:vAlign w:val="center"/>
          </w:tcPr>
          <w:p w:rsidR="004270ED" w:rsidRPr="0083021F" w:rsidRDefault="00675E88"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4270ED" w:rsidRPr="0083021F" w:rsidTr="00675E88">
        <w:trPr>
          <w:trHeight w:hRule="exact" w:val="991"/>
          <w:jc w:val="center"/>
        </w:trPr>
        <w:tc>
          <w:tcPr>
            <w:tcW w:w="1217" w:type="dxa"/>
            <w:vMerge/>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4270ED" w:rsidRPr="0083021F" w:rsidRDefault="00675E88"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年管理费用占总支出的比例（20分）</w:t>
            </w:r>
          </w:p>
        </w:tc>
        <w:tc>
          <w:tcPr>
            <w:tcW w:w="7281" w:type="dxa"/>
            <w:shd w:val="solid" w:color="FFFFFF" w:fill="auto"/>
            <w:vAlign w:val="center"/>
          </w:tcPr>
          <w:p w:rsidR="00675E88" w:rsidRPr="0083021F" w:rsidRDefault="00675E88"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年管理费用占年度总支出的比例平均在15%以下的20分，20%以下的15分，25%以下的10分，30%以下的（不含30%）5分，30%以上的不得分</w:t>
            </w:r>
          </w:p>
        </w:tc>
        <w:tc>
          <w:tcPr>
            <w:tcW w:w="683" w:type="dxa"/>
            <w:shd w:val="solid" w:color="FFFFFF" w:fill="auto"/>
            <w:vAlign w:val="center"/>
          </w:tcPr>
          <w:p w:rsidR="004270ED"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4270ED" w:rsidRPr="0083021F" w:rsidRDefault="004270ED"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E468C5" w:rsidRPr="0083021F" w:rsidTr="00E468C5">
        <w:trPr>
          <w:trHeight w:hRule="exact" w:val="1224"/>
          <w:jc w:val="center"/>
        </w:trPr>
        <w:tc>
          <w:tcPr>
            <w:tcW w:w="1217" w:type="dxa"/>
            <w:vMerge/>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b/>
                <w:sz w:val="18"/>
                <w:szCs w:val="18"/>
              </w:rPr>
            </w:pPr>
          </w:p>
        </w:tc>
        <w:tc>
          <w:tcPr>
            <w:tcW w:w="1417" w:type="dxa"/>
            <w:vMerge w:val="restart"/>
            <w:shd w:val="solid" w:color="FFFFFF" w:fill="auto"/>
            <w:vAlign w:val="center"/>
          </w:tcPr>
          <w:p w:rsidR="00E468C5" w:rsidRPr="0083021F" w:rsidRDefault="00E468C5" w:rsidP="00127E16">
            <w:pPr>
              <w:shd w:val="solid" w:color="FFFFFF" w:fill="auto"/>
              <w:autoSpaceDN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项目开发与运作（1</w:t>
            </w:r>
            <w:r w:rsidR="00127E16">
              <w:rPr>
                <w:rFonts w:asciiTheme="minorEastAsia" w:eastAsiaTheme="minorEastAsia" w:hAnsiTheme="minorEastAsia" w:hint="eastAsia"/>
                <w:b/>
                <w:sz w:val="18"/>
                <w:szCs w:val="18"/>
              </w:rPr>
              <w:t>55分</w:t>
            </w:r>
            <w:r>
              <w:rPr>
                <w:rFonts w:asciiTheme="minorEastAsia" w:eastAsiaTheme="minorEastAsia" w:hAnsiTheme="minorEastAsia" w:hint="eastAsia"/>
                <w:b/>
                <w:sz w:val="18"/>
                <w:szCs w:val="18"/>
              </w:rPr>
              <w:t>）</w:t>
            </w:r>
          </w:p>
        </w:tc>
        <w:tc>
          <w:tcPr>
            <w:tcW w:w="1701"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项目符合章程规定的业务范围</w:t>
            </w:r>
          </w:p>
          <w:p w:rsidR="00E468C5" w:rsidRPr="0083021F" w:rsidRDefault="00E468C5" w:rsidP="00E468C5">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w:t>
            </w:r>
            <w:r>
              <w:rPr>
                <w:rFonts w:asciiTheme="minorEastAsia" w:eastAsiaTheme="minorEastAsia" w:hAnsiTheme="minorEastAsia" w:hint="eastAsia"/>
                <w:color w:val="000000"/>
                <w:sz w:val="18"/>
                <w:szCs w:val="18"/>
                <w:shd w:val="clear" w:color="auto" w:fill="FFFFFF"/>
              </w:rPr>
              <w:t>25</w:t>
            </w:r>
            <w:r w:rsidRPr="0083021F">
              <w:rPr>
                <w:rFonts w:asciiTheme="minorEastAsia" w:eastAsiaTheme="minorEastAsia" w:hAnsiTheme="minorEastAsia" w:hint="eastAsia"/>
                <w:color w:val="000000"/>
                <w:sz w:val="18"/>
                <w:szCs w:val="18"/>
                <w:shd w:val="clear" w:color="auto" w:fill="FFFFFF"/>
              </w:rPr>
              <w:t>分）</w:t>
            </w:r>
          </w:p>
        </w:tc>
        <w:tc>
          <w:tcPr>
            <w:tcW w:w="7281" w:type="dxa"/>
            <w:shd w:val="solid" w:color="FFFFFF" w:fill="auto"/>
            <w:vAlign w:val="center"/>
          </w:tcPr>
          <w:p w:rsidR="00E468C5" w:rsidRPr="0083021F" w:rsidRDefault="00E468C5"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按章程规定的业务范围一年能开展90%以上的项目得20分，80%的得15分，70%的得10分，60%的得5分，60%以下的不得分</w:t>
            </w:r>
          </w:p>
        </w:tc>
        <w:tc>
          <w:tcPr>
            <w:tcW w:w="683"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E468C5" w:rsidRPr="0083021F" w:rsidTr="00B772F0">
        <w:trPr>
          <w:trHeight w:hRule="exact" w:val="397"/>
          <w:jc w:val="center"/>
        </w:trPr>
        <w:tc>
          <w:tcPr>
            <w:tcW w:w="1217" w:type="dxa"/>
            <w:vMerge/>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E468C5" w:rsidRPr="0083021F" w:rsidRDefault="00E468C5" w:rsidP="00B772F0">
            <w:pPr>
              <w:jc w:val="center"/>
              <w:rPr>
                <w:rFonts w:asciiTheme="minorEastAsia" w:eastAsiaTheme="minorEastAsia" w:hAnsiTheme="minorEastAsia"/>
                <w:sz w:val="18"/>
                <w:szCs w:val="18"/>
              </w:rPr>
            </w:pPr>
          </w:p>
        </w:tc>
        <w:tc>
          <w:tcPr>
            <w:tcW w:w="7281" w:type="dxa"/>
            <w:shd w:val="solid" w:color="FFFFFF" w:fill="auto"/>
            <w:vAlign w:val="center"/>
          </w:tcPr>
          <w:p w:rsidR="00E468C5" w:rsidRPr="0083021F" w:rsidRDefault="00E468C5"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所开展的项目未超出业务范围</w:t>
            </w:r>
          </w:p>
        </w:tc>
        <w:tc>
          <w:tcPr>
            <w:tcW w:w="683"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5</w:t>
            </w:r>
          </w:p>
        </w:tc>
        <w:tc>
          <w:tcPr>
            <w:tcW w:w="1675"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E468C5" w:rsidRPr="0083021F" w:rsidTr="00E468C5">
        <w:trPr>
          <w:trHeight w:hRule="exact" w:val="887"/>
          <w:jc w:val="center"/>
        </w:trPr>
        <w:tc>
          <w:tcPr>
            <w:tcW w:w="1217" w:type="dxa"/>
            <w:vMerge/>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E468C5" w:rsidRPr="0083021F" w:rsidRDefault="00E468C5"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年均开展项目数量（40分）</w:t>
            </w:r>
          </w:p>
        </w:tc>
        <w:tc>
          <w:tcPr>
            <w:tcW w:w="7281" w:type="dxa"/>
            <w:shd w:val="solid" w:color="FFFFFF" w:fill="auto"/>
            <w:vAlign w:val="center"/>
          </w:tcPr>
          <w:p w:rsidR="00E468C5" w:rsidRPr="0083021F" w:rsidRDefault="00E468C5" w:rsidP="00E468C5">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年平均开展并完成项目8个以上的40分，6个以上的30分，4个以上的20分，2个以上的10分，2个的5分，1个的得2分</w:t>
            </w:r>
          </w:p>
        </w:tc>
        <w:tc>
          <w:tcPr>
            <w:tcW w:w="683"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40</w:t>
            </w:r>
          </w:p>
        </w:tc>
        <w:tc>
          <w:tcPr>
            <w:tcW w:w="1675"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E468C5" w:rsidRPr="0083021F" w:rsidTr="00E468C5">
        <w:trPr>
          <w:trHeight w:hRule="exact" w:val="715"/>
          <w:jc w:val="center"/>
        </w:trPr>
        <w:tc>
          <w:tcPr>
            <w:tcW w:w="1217" w:type="dxa"/>
            <w:vMerge/>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项目平均资金规模</w:t>
            </w:r>
          </w:p>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w:t>
            </w:r>
            <w:r>
              <w:rPr>
                <w:rFonts w:asciiTheme="minorEastAsia" w:eastAsiaTheme="minorEastAsia" w:hAnsiTheme="minorEastAsia" w:hint="eastAsia"/>
                <w:color w:val="000000"/>
                <w:sz w:val="18"/>
                <w:szCs w:val="18"/>
                <w:shd w:val="clear" w:color="auto" w:fill="FFFFFF"/>
              </w:rPr>
              <w:t>4</w:t>
            </w:r>
            <w:r w:rsidRPr="0083021F">
              <w:rPr>
                <w:rFonts w:asciiTheme="minorEastAsia" w:eastAsiaTheme="minorEastAsia" w:hAnsiTheme="minorEastAsia" w:hint="eastAsia"/>
                <w:color w:val="000000"/>
                <w:sz w:val="18"/>
                <w:szCs w:val="18"/>
                <w:shd w:val="clear" w:color="auto" w:fill="FFFFFF"/>
              </w:rPr>
              <w:t>0分）</w:t>
            </w:r>
          </w:p>
        </w:tc>
        <w:tc>
          <w:tcPr>
            <w:tcW w:w="7281" w:type="dxa"/>
            <w:shd w:val="solid" w:color="FFFFFF" w:fill="auto"/>
            <w:vAlign w:val="center"/>
          </w:tcPr>
          <w:p w:rsidR="00E468C5" w:rsidRPr="0083021F" w:rsidRDefault="00E468C5"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每个项目平均支出资金达到1000元的得1分，每增加1000元得1分，加至40分为止，低于1000元的不得分</w:t>
            </w:r>
          </w:p>
        </w:tc>
        <w:tc>
          <w:tcPr>
            <w:tcW w:w="683"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40</w:t>
            </w:r>
          </w:p>
        </w:tc>
        <w:tc>
          <w:tcPr>
            <w:tcW w:w="1675"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E468C5" w:rsidRPr="0083021F" w:rsidTr="00127E16">
        <w:trPr>
          <w:trHeight w:hRule="exact" w:val="413"/>
          <w:jc w:val="center"/>
        </w:trPr>
        <w:tc>
          <w:tcPr>
            <w:tcW w:w="1217" w:type="dxa"/>
            <w:vMerge/>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E468C5" w:rsidRPr="0083021F" w:rsidRDefault="00E468C5" w:rsidP="00B772F0">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E468C5" w:rsidRPr="0083021F" w:rsidRDefault="00E468C5" w:rsidP="00127E1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项目运作规范性（</w:t>
            </w:r>
            <w:r w:rsidR="00127E16">
              <w:rPr>
                <w:rFonts w:asciiTheme="minorEastAsia" w:eastAsiaTheme="minorEastAsia" w:hAnsiTheme="minorEastAsia" w:hint="eastAsia"/>
                <w:sz w:val="18"/>
                <w:szCs w:val="18"/>
              </w:rPr>
              <w:t>30</w:t>
            </w:r>
            <w:r>
              <w:rPr>
                <w:rFonts w:asciiTheme="minorEastAsia" w:eastAsiaTheme="minorEastAsia" w:hAnsiTheme="minorEastAsia" w:hint="eastAsia"/>
                <w:sz w:val="18"/>
                <w:szCs w:val="18"/>
              </w:rPr>
              <w:t>分）</w:t>
            </w:r>
          </w:p>
        </w:tc>
        <w:tc>
          <w:tcPr>
            <w:tcW w:w="7281" w:type="dxa"/>
            <w:shd w:val="solid" w:color="FFFFFF" w:fill="auto"/>
            <w:vAlign w:val="center"/>
          </w:tcPr>
          <w:p w:rsidR="00E468C5" w:rsidRPr="0083021F" w:rsidRDefault="00E468C5" w:rsidP="00127E16">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事先有论证</w:t>
            </w:r>
            <w:r w:rsidR="00127E16">
              <w:rPr>
                <w:rFonts w:asciiTheme="minorEastAsia" w:eastAsiaTheme="minorEastAsia" w:hAnsiTheme="minorEastAsia" w:hint="eastAsia"/>
                <w:color w:val="000000"/>
                <w:sz w:val="18"/>
                <w:szCs w:val="18"/>
                <w:shd w:val="clear" w:color="auto" w:fill="FFFFFF"/>
              </w:rPr>
              <w:t>、</w:t>
            </w:r>
            <w:r>
              <w:rPr>
                <w:rFonts w:asciiTheme="minorEastAsia" w:eastAsiaTheme="minorEastAsia" w:hAnsiTheme="minorEastAsia" w:hint="eastAsia"/>
                <w:color w:val="000000"/>
                <w:sz w:val="18"/>
                <w:szCs w:val="18"/>
                <w:shd w:val="clear" w:color="auto" w:fill="FFFFFF"/>
              </w:rPr>
              <w:t>计划</w:t>
            </w:r>
            <w:r w:rsidR="00127E16">
              <w:rPr>
                <w:rFonts w:asciiTheme="minorEastAsia" w:eastAsiaTheme="minorEastAsia" w:hAnsiTheme="minorEastAsia" w:hint="eastAsia"/>
                <w:color w:val="000000"/>
                <w:sz w:val="18"/>
                <w:szCs w:val="18"/>
                <w:shd w:val="clear" w:color="auto" w:fill="FFFFFF"/>
              </w:rPr>
              <w:t>或方案</w:t>
            </w:r>
          </w:p>
        </w:tc>
        <w:tc>
          <w:tcPr>
            <w:tcW w:w="683"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E468C5" w:rsidRPr="0083021F" w:rsidRDefault="00E468C5" w:rsidP="00B772F0">
            <w:pPr>
              <w:shd w:val="solid" w:color="FFFFFF" w:fill="auto"/>
              <w:tabs>
                <w:tab w:val="center" w:pos="666"/>
              </w:tabs>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E468C5" w:rsidRPr="0083021F" w:rsidTr="00E468C5">
        <w:trPr>
          <w:trHeight w:hRule="exact" w:val="416"/>
          <w:jc w:val="center"/>
        </w:trPr>
        <w:tc>
          <w:tcPr>
            <w:tcW w:w="1217" w:type="dxa"/>
            <w:vMerge/>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E468C5" w:rsidRPr="0083021F" w:rsidRDefault="00E468C5"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E468C5" w:rsidRDefault="00E468C5" w:rsidP="00E468C5">
            <w:pPr>
              <w:jc w:val="center"/>
              <w:rPr>
                <w:rFonts w:asciiTheme="minorEastAsia" w:eastAsiaTheme="minorEastAsia" w:hAnsiTheme="minorEastAsia"/>
                <w:sz w:val="18"/>
                <w:szCs w:val="18"/>
              </w:rPr>
            </w:pPr>
          </w:p>
        </w:tc>
        <w:tc>
          <w:tcPr>
            <w:tcW w:w="7281" w:type="dxa"/>
            <w:shd w:val="solid" w:color="FFFFFF" w:fill="auto"/>
            <w:vAlign w:val="center"/>
          </w:tcPr>
          <w:p w:rsidR="00E468C5" w:rsidRDefault="00127E16"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事中有监督和反馈</w:t>
            </w:r>
          </w:p>
        </w:tc>
        <w:tc>
          <w:tcPr>
            <w:tcW w:w="683" w:type="dxa"/>
            <w:shd w:val="solid" w:color="FFFFFF" w:fill="auto"/>
            <w:vAlign w:val="center"/>
          </w:tcPr>
          <w:p w:rsidR="00E468C5" w:rsidRPr="0083021F"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E468C5" w:rsidRPr="00D33655" w:rsidRDefault="00127E16" w:rsidP="00B772F0">
            <w:pPr>
              <w:shd w:val="solid" w:color="FFFFFF" w:fill="auto"/>
              <w:tabs>
                <w:tab w:val="center" w:pos="666"/>
              </w:tabs>
              <w:autoSpaceDN w:val="0"/>
              <w:jc w:val="center"/>
              <w:rPr>
                <w:rFonts w:asciiTheme="minorEastAsia" w:hAnsiTheme="minorEastAsia" w:cs="宋体"/>
                <w:kern w:val="0"/>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E468C5" w:rsidRPr="0083021F" w:rsidTr="00E468C5">
        <w:trPr>
          <w:trHeight w:hRule="exact" w:val="451"/>
          <w:jc w:val="center"/>
        </w:trPr>
        <w:tc>
          <w:tcPr>
            <w:tcW w:w="1217" w:type="dxa"/>
            <w:vMerge/>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E468C5" w:rsidRPr="0083021F" w:rsidRDefault="00E468C5"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E468C5" w:rsidRDefault="00E468C5" w:rsidP="00E468C5">
            <w:pPr>
              <w:jc w:val="center"/>
              <w:rPr>
                <w:rFonts w:asciiTheme="minorEastAsia" w:eastAsiaTheme="minorEastAsia" w:hAnsiTheme="minorEastAsia"/>
                <w:sz w:val="18"/>
                <w:szCs w:val="18"/>
              </w:rPr>
            </w:pPr>
          </w:p>
        </w:tc>
        <w:tc>
          <w:tcPr>
            <w:tcW w:w="7281" w:type="dxa"/>
            <w:shd w:val="solid" w:color="FFFFFF" w:fill="auto"/>
            <w:vAlign w:val="center"/>
          </w:tcPr>
          <w:p w:rsidR="00E468C5" w:rsidRDefault="00127E16"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事后有总结和评估</w:t>
            </w:r>
          </w:p>
        </w:tc>
        <w:tc>
          <w:tcPr>
            <w:tcW w:w="683" w:type="dxa"/>
            <w:shd w:val="solid" w:color="FFFFFF" w:fill="auto"/>
            <w:vAlign w:val="center"/>
          </w:tcPr>
          <w:p w:rsidR="00E468C5" w:rsidRPr="0083021F"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E468C5" w:rsidRPr="00D33655" w:rsidRDefault="00127E16" w:rsidP="00B772F0">
            <w:pPr>
              <w:shd w:val="solid" w:color="FFFFFF" w:fill="auto"/>
              <w:tabs>
                <w:tab w:val="center" w:pos="666"/>
              </w:tabs>
              <w:autoSpaceDN w:val="0"/>
              <w:jc w:val="center"/>
              <w:rPr>
                <w:rFonts w:asciiTheme="minorEastAsia" w:hAnsiTheme="minorEastAsia" w:cs="宋体"/>
                <w:kern w:val="0"/>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E468C5" w:rsidRPr="0083021F" w:rsidRDefault="00E468C5"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127E16" w:rsidRPr="0083021F" w:rsidTr="00127E16">
        <w:trPr>
          <w:trHeight w:hRule="exact" w:val="327"/>
          <w:jc w:val="center"/>
        </w:trPr>
        <w:tc>
          <w:tcPr>
            <w:tcW w:w="1217" w:type="dxa"/>
            <w:vMerge/>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b/>
                <w:sz w:val="18"/>
                <w:szCs w:val="18"/>
              </w:rPr>
            </w:pPr>
          </w:p>
        </w:tc>
        <w:tc>
          <w:tcPr>
            <w:tcW w:w="1417" w:type="dxa"/>
            <w:vMerge w:val="restart"/>
            <w:tcBorders>
              <w:top w:val="nil"/>
            </w:tcBorders>
            <w:shd w:val="solid" w:color="FFFFFF" w:fill="auto"/>
            <w:vAlign w:val="center"/>
          </w:tcPr>
          <w:p w:rsidR="00127E16" w:rsidRPr="0083021F" w:rsidRDefault="00127E16" w:rsidP="00B772F0">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127E16" w:rsidRDefault="00127E16" w:rsidP="00E468C5">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项目的创新性和可持续性（20分）</w:t>
            </w:r>
          </w:p>
        </w:tc>
        <w:tc>
          <w:tcPr>
            <w:tcW w:w="7281" w:type="dxa"/>
            <w:shd w:val="solid" w:color="FFFFFF" w:fill="auto"/>
            <w:vAlign w:val="center"/>
          </w:tcPr>
          <w:p w:rsidR="00127E16" w:rsidRDefault="00127E16"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有自主开发的品牌项目</w:t>
            </w:r>
          </w:p>
        </w:tc>
        <w:tc>
          <w:tcPr>
            <w:tcW w:w="683" w:type="dxa"/>
            <w:shd w:val="solid" w:color="FFFFFF" w:fill="auto"/>
            <w:vAlign w:val="center"/>
          </w:tcPr>
          <w:p w:rsidR="00127E16"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127E16" w:rsidRPr="00D33655" w:rsidRDefault="00127E16" w:rsidP="00B772F0">
            <w:pPr>
              <w:shd w:val="solid" w:color="FFFFFF" w:fill="auto"/>
              <w:tabs>
                <w:tab w:val="center" w:pos="666"/>
              </w:tabs>
              <w:autoSpaceDN w:val="0"/>
              <w:jc w:val="center"/>
              <w:rPr>
                <w:rFonts w:asciiTheme="minorEastAsia" w:hAnsiTheme="minorEastAsia" w:cs="宋体"/>
                <w:kern w:val="0"/>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127E16" w:rsidRPr="0083021F" w:rsidTr="002E4C72">
        <w:trPr>
          <w:trHeight w:hRule="exact" w:val="366"/>
          <w:jc w:val="center"/>
        </w:trPr>
        <w:tc>
          <w:tcPr>
            <w:tcW w:w="1217" w:type="dxa"/>
            <w:vMerge/>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b/>
                <w:sz w:val="18"/>
                <w:szCs w:val="18"/>
              </w:rPr>
            </w:pPr>
          </w:p>
        </w:tc>
        <w:tc>
          <w:tcPr>
            <w:tcW w:w="1417" w:type="dxa"/>
            <w:vMerge/>
            <w:tcBorders>
              <w:top w:val="nil"/>
            </w:tcBorders>
            <w:shd w:val="solid" w:color="FFFFFF" w:fill="auto"/>
            <w:vAlign w:val="center"/>
          </w:tcPr>
          <w:p w:rsidR="00127E16" w:rsidRPr="0083021F" w:rsidRDefault="00127E16"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127E16" w:rsidRDefault="00127E16" w:rsidP="00E468C5">
            <w:pPr>
              <w:jc w:val="center"/>
              <w:rPr>
                <w:rFonts w:asciiTheme="minorEastAsia" w:eastAsiaTheme="minorEastAsia" w:hAnsiTheme="minorEastAsia"/>
                <w:sz w:val="18"/>
                <w:szCs w:val="18"/>
              </w:rPr>
            </w:pPr>
          </w:p>
        </w:tc>
        <w:tc>
          <w:tcPr>
            <w:tcW w:w="7281" w:type="dxa"/>
            <w:shd w:val="solid" w:color="FFFFFF" w:fill="auto"/>
            <w:vAlign w:val="center"/>
          </w:tcPr>
          <w:p w:rsidR="00127E16" w:rsidRDefault="00127E16"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项目便于推广和具有可持续性</w:t>
            </w:r>
          </w:p>
        </w:tc>
        <w:tc>
          <w:tcPr>
            <w:tcW w:w="683" w:type="dxa"/>
            <w:shd w:val="solid" w:color="FFFFFF" w:fill="auto"/>
            <w:vAlign w:val="center"/>
          </w:tcPr>
          <w:p w:rsidR="00127E16"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127E16" w:rsidRPr="00D33655" w:rsidRDefault="00127E16" w:rsidP="00B772F0">
            <w:pPr>
              <w:shd w:val="solid" w:color="FFFFFF" w:fill="auto"/>
              <w:tabs>
                <w:tab w:val="center" w:pos="666"/>
              </w:tabs>
              <w:autoSpaceDN w:val="0"/>
              <w:jc w:val="center"/>
              <w:rPr>
                <w:rFonts w:asciiTheme="minorEastAsia" w:hAnsiTheme="minorEastAsia" w:cs="宋体"/>
                <w:kern w:val="0"/>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127E16" w:rsidRPr="0083021F" w:rsidTr="00127E16">
        <w:trPr>
          <w:trHeight w:hRule="exact" w:val="724"/>
          <w:jc w:val="center"/>
        </w:trPr>
        <w:tc>
          <w:tcPr>
            <w:tcW w:w="1217" w:type="dxa"/>
            <w:vMerge/>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b/>
                <w:sz w:val="18"/>
                <w:szCs w:val="18"/>
              </w:rPr>
            </w:pPr>
          </w:p>
        </w:tc>
        <w:tc>
          <w:tcPr>
            <w:tcW w:w="1417" w:type="dxa"/>
            <w:vMerge w:val="restart"/>
            <w:shd w:val="solid" w:color="FFFFFF" w:fill="auto"/>
            <w:vAlign w:val="center"/>
          </w:tcPr>
          <w:p w:rsidR="00127E16" w:rsidRDefault="00127E16"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Pr>
                <w:rFonts w:asciiTheme="minorEastAsia" w:eastAsiaTheme="minorEastAsia" w:hAnsiTheme="minorEastAsia" w:hint="eastAsia"/>
                <w:b/>
                <w:color w:val="000000"/>
                <w:sz w:val="18"/>
                <w:szCs w:val="18"/>
                <w:shd w:val="clear" w:color="auto" w:fill="FFFFFF"/>
              </w:rPr>
              <w:t>社会捐赠、政府资助和政府购买服务</w:t>
            </w:r>
          </w:p>
          <w:p w:rsidR="00127E16" w:rsidRPr="0083021F" w:rsidRDefault="00127E16" w:rsidP="002E4C72">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w:t>
            </w:r>
            <w:r w:rsidR="002E4C72">
              <w:rPr>
                <w:rFonts w:asciiTheme="minorEastAsia" w:eastAsiaTheme="minorEastAsia" w:hAnsiTheme="minorEastAsia" w:hint="eastAsia"/>
                <w:b/>
                <w:color w:val="000000"/>
                <w:sz w:val="18"/>
                <w:szCs w:val="18"/>
                <w:shd w:val="clear" w:color="auto" w:fill="FFFFFF"/>
              </w:rPr>
              <w:t>80</w:t>
            </w:r>
            <w:r w:rsidRPr="0083021F">
              <w:rPr>
                <w:rFonts w:asciiTheme="minorEastAsia" w:eastAsiaTheme="minorEastAsia" w:hAnsiTheme="minorEastAsia" w:hint="eastAsia"/>
                <w:b/>
                <w:color w:val="000000"/>
                <w:sz w:val="18"/>
                <w:szCs w:val="18"/>
                <w:shd w:val="clear" w:color="auto" w:fill="FFFFFF"/>
              </w:rPr>
              <w:t>分）</w:t>
            </w:r>
          </w:p>
        </w:tc>
        <w:tc>
          <w:tcPr>
            <w:tcW w:w="1701" w:type="dxa"/>
            <w:shd w:val="solid" w:color="FFFFFF" w:fill="auto"/>
            <w:vAlign w:val="center"/>
          </w:tcPr>
          <w:p w:rsidR="00127E16" w:rsidRPr="0083021F" w:rsidRDefault="00127E16" w:rsidP="00127E16">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接受社会捐赠额</w:t>
            </w:r>
            <w:r w:rsidRPr="0083021F">
              <w:rPr>
                <w:rFonts w:asciiTheme="minorEastAsia" w:eastAsiaTheme="minorEastAsia" w:hAnsiTheme="minorEastAsia" w:hint="eastAsia"/>
                <w:color w:val="000000"/>
                <w:sz w:val="18"/>
                <w:szCs w:val="18"/>
                <w:shd w:val="clear" w:color="auto" w:fill="FFFFFF"/>
              </w:rPr>
              <w:t>用（</w:t>
            </w:r>
            <w:r>
              <w:rPr>
                <w:rFonts w:asciiTheme="minorEastAsia" w:eastAsiaTheme="minorEastAsia" w:hAnsiTheme="minorEastAsia" w:hint="eastAsia"/>
                <w:color w:val="000000"/>
                <w:sz w:val="18"/>
                <w:szCs w:val="18"/>
                <w:shd w:val="clear" w:color="auto" w:fill="FFFFFF"/>
              </w:rPr>
              <w:t>40</w:t>
            </w:r>
            <w:r w:rsidRPr="0083021F">
              <w:rPr>
                <w:rFonts w:asciiTheme="minorEastAsia" w:eastAsiaTheme="minorEastAsia" w:hAnsiTheme="minorEastAsia" w:hint="eastAsia"/>
                <w:color w:val="000000"/>
                <w:sz w:val="18"/>
                <w:szCs w:val="18"/>
                <w:shd w:val="clear" w:color="auto" w:fill="FFFFFF"/>
              </w:rPr>
              <w:t>分）</w:t>
            </w:r>
          </w:p>
        </w:tc>
        <w:tc>
          <w:tcPr>
            <w:tcW w:w="7281" w:type="dxa"/>
            <w:shd w:val="solid" w:color="FFFFFF" w:fill="auto"/>
            <w:vAlign w:val="center"/>
          </w:tcPr>
          <w:p w:rsidR="00127E16" w:rsidRPr="0083021F" w:rsidRDefault="00127E16" w:rsidP="00127E16">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接受社会捐赠额达到20万元的40分，10万元的30分，5万元的20分，1万元的10分，5000元的5分</w:t>
            </w:r>
          </w:p>
        </w:tc>
        <w:tc>
          <w:tcPr>
            <w:tcW w:w="683" w:type="dxa"/>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40</w:t>
            </w:r>
          </w:p>
        </w:tc>
        <w:tc>
          <w:tcPr>
            <w:tcW w:w="1675" w:type="dxa"/>
            <w:shd w:val="solid" w:color="FFFFFF" w:fill="auto"/>
            <w:vAlign w:val="center"/>
          </w:tcPr>
          <w:p w:rsidR="00127E16" w:rsidRPr="008A0DFB" w:rsidRDefault="00127E16"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127E16" w:rsidRPr="0083021F" w:rsidTr="00127E16">
        <w:trPr>
          <w:trHeight w:hRule="exact" w:val="990"/>
          <w:jc w:val="center"/>
        </w:trPr>
        <w:tc>
          <w:tcPr>
            <w:tcW w:w="1217" w:type="dxa"/>
            <w:vMerge/>
            <w:shd w:val="solid" w:color="FFFFFF" w:fill="auto"/>
            <w:vAlign w:val="center"/>
          </w:tcPr>
          <w:p w:rsidR="00127E16" w:rsidRPr="0083021F" w:rsidRDefault="00127E16"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127E16" w:rsidRPr="0083021F" w:rsidRDefault="00127E16" w:rsidP="00B772F0">
            <w:pPr>
              <w:jc w:val="center"/>
              <w:rPr>
                <w:rFonts w:asciiTheme="minorEastAsia" w:eastAsiaTheme="minorEastAsia" w:hAnsiTheme="minorEastAsia"/>
                <w:b/>
                <w:sz w:val="18"/>
                <w:szCs w:val="18"/>
              </w:rPr>
            </w:pPr>
          </w:p>
        </w:tc>
        <w:tc>
          <w:tcPr>
            <w:tcW w:w="1701" w:type="dxa"/>
            <w:shd w:val="solid" w:color="FFFFFF" w:fill="auto"/>
            <w:vAlign w:val="center"/>
          </w:tcPr>
          <w:p w:rsidR="00127E16" w:rsidRPr="0083021F" w:rsidRDefault="00127E16"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接受政府资助和购买服务额（40分）</w:t>
            </w:r>
          </w:p>
        </w:tc>
        <w:tc>
          <w:tcPr>
            <w:tcW w:w="7281" w:type="dxa"/>
            <w:shd w:val="solid" w:color="FFFFFF" w:fill="auto"/>
            <w:vAlign w:val="center"/>
          </w:tcPr>
          <w:p w:rsidR="00127E16" w:rsidRPr="0083021F" w:rsidRDefault="00127E16" w:rsidP="002E4C72">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接受政府捐赠或购买服务额达到10万元的40分，5万元的30分，</w:t>
            </w:r>
            <w:r w:rsidR="002E4C72">
              <w:rPr>
                <w:rFonts w:asciiTheme="minorEastAsia" w:eastAsiaTheme="minorEastAsia" w:hAnsiTheme="minorEastAsia" w:hint="eastAsia"/>
                <w:color w:val="000000"/>
                <w:sz w:val="18"/>
                <w:szCs w:val="18"/>
                <w:shd w:val="clear" w:color="auto" w:fill="FFFFFF"/>
              </w:rPr>
              <w:t>3</w:t>
            </w:r>
            <w:r>
              <w:rPr>
                <w:rFonts w:asciiTheme="minorEastAsia" w:eastAsiaTheme="minorEastAsia" w:hAnsiTheme="minorEastAsia" w:hint="eastAsia"/>
                <w:color w:val="000000"/>
                <w:sz w:val="18"/>
                <w:szCs w:val="18"/>
                <w:shd w:val="clear" w:color="auto" w:fill="FFFFFF"/>
              </w:rPr>
              <w:t>万元的20分，1万元的10分，5000元的5分</w:t>
            </w:r>
          </w:p>
        </w:tc>
        <w:tc>
          <w:tcPr>
            <w:tcW w:w="683" w:type="dxa"/>
            <w:shd w:val="solid" w:color="FFFFFF" w:fill="auto"/>
            <w:vAlign w:val="center"/>
          </w:tcPr>
          <w:p w:rsidR="00127E16" w:rsidRPr="0083021F"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40</w:t>
            </w:r>
          </w:p>
        </w:tc>
        <w:tc>
          <w:tcPr>
            <w:tcW w:w="1675" w:type="dxa"/>
            <w:shd w:val="solid" w:color="FFFFFF" w:fill="auto"/>
            <w:vAlign w:val="center"/>
          </w:tcPr>
          <w:p w:rsidR="00127E16" w:rsidRPr="008A0DFB" w:rsidRDefault="00127E16"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127E16" w:rsidRPr="0083021F" w:rsidRDefault="00127E16"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2E4C72" w:rsidRPr="0083021F" w:rsidTr="002E4C72">
        <w:trPr>
          <w:trHeight w:hRule="exact" w:val="424"/>
          <w:jc w:val="center"/>
        </w:trPr>
        <w:tc>
          <w:tcPr>
            <w:tcW w:w="1217" w:type="dxa"/>
            <w:vMerge w:val="restart"/>
            <w:tcBorders>
              <w:top w:val="nil"/>
            </w:tcBorders>
            <w:shd w:val="solid" w:color="FFFFFF" w:fill="auto"/>
            <w:vAlign w:val="center"/>
          </w:tcPr>
          <w:p w:rsidR="002E4C72" w:rsidRPr="0083021F" w:rsidRDefault="002E4C72" w:rsidP="00B772F0">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2E4C72" w:rsidRDefault="002E4C72" w:rsidP="002E4C72">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信息公开与宣传（75分）</w:t>
            </w:r>
          </w:p>
        </w:tc>
        <w:tc>
          <w:tcPr>
            <w:tcW w:w="1701" w:type="dxa"/>
            <w:vMerge w:val="restart"/>
            <w:shd w:val="solid" w:color="FFFFFF" w:fill="auto"/>
            <w:vAlign w:val="center"/>
          </w:tcPr>
          <w:p w:rsidR="002E4C72" w:rsidRDefault="002E4C72"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向社会公开本团体接受和使用社会捐赠情况（40分）</w:t>
            </w:r>
          </w:p>
        </w:tc>
        <w:tc>
          <w:tcPr>
            <w:tcW w:w="7281" w:type="dxa"/>
            <w:shd w:val="solid" w:color="FFFFFF" w:fill="auto"/>
            <w:vAlign w:val="center"/>
          </w:tcPr>
          <w:p w:rsidR="002E4C72" w:rsidRDefault="002E4C72" w:rsidP="002E4C72">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在新闻媒体上公开</w:t>
            </w:r>
          </w:p>
        </w:tc>
        <w:tc>
          <w:tcPr>
            <w:tcW w:w="683" w:type="dxa"/>
            <w:shd w:val="solid" w:color="FFFFFF" w:fill="auto"/>
            <w:vAlign w:val="center"/>
          </w:tcPr>
          <w:p w:rsidR="002E4C72"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2E4C72" w:rsidRPr="00D33655" w:rsidRDefault="002E4C72" w:rsidP="00B772F0">
            <w:pPr>
              <w:shd w:val="solid" w:color="FFFFFF" w:fill="auto"/>
              <w:tabs>
                <w:tab w:val="center" w:pos="666"/>
              </w:tabs>
              <w:autoSpaceDN w:val="0"/>
              <w:jc w:val="center"/>
              <w:rPr>
                <w:rFonts w:asciiTheme="minorEastAsia" w:hAnsiTheme="minorEastAsia" w:cs="宋体"/>
                <w:kern w:val="0"/>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2E4C72" w:rsidRPr="0083021F"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2E4C72" w:rsidRPr="0083021F"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2E4C72" w:rsidRPr="0083021F" w:rsidTr="002E4C72">
        <w:trPr>
          <w:trHeight w:hRule="exact" w:val="385"/>
          <w:jc w:val="center"/>
        </w:trPr>
        <w:tc>
          <w:tcPr>
            <w:tcW w:w="1217" w:type="dxa"/>
            <w:vMerge/>
            <w:tcBorders>
              <w:top w:val="nil"/>
            </w:tcBorders>
            <w:shd w:val="solid" w:color="FFFFFF" w:fill="auto"/>
            <w:vAlign w:val="center"/>
          </w:tcPr>
          <w:p w:rsidR="002E4C72" w:rsidRPr="0083021F" w:rsidRDefault="002E4C72"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2E4C72" w:rsidRDefault="002E4C72" w:rsidP="002E4C72">
            <w:pPr>
              <w:jc w:val="center"/>
              <w:rPr>
                <w:rFonts w:asciiTheme="minorEastAsia" w:eastAsiaTheme="minorEastAsia" w:hAnsiTheme="minorEastAsia"/>
                <w:b/>
                <w:sz w:val="18"/>
                <w:szCs w:val="18"/>
              </w:rPr>
            </w:pPr>
          </w:p>
        </w:tc>
        <w:tc>
          <w:tcPr>
            <w:tcW w:w="1701" w:type="dxa"/>
            <w:vMerge/>
            <w:shd w:val="solid" w:color="FFFFFF" w:fill="auto"/>
            <w:vAlign w:val="center"/>
          </w:tcPr>
          <w:p w:rsidR="002E4C72" w:rsidRDefault="002E4C72" w:rsidP="00B772F0">
            <w:pPr>
              <w:jc w:val="center"/>
              <w:rPr>
                <w:rFonts w:asciiTheme="minorEastAsia" w:eastAsiaTheme="minorEastAsia" w:hAnsiTheme="minorEastAsia"/>
                <w:sz w:val="18"/>
                <w:szCs w:val="18"/>
              </w:rPr>
            </w:pPr>
          </w:p>
        </w:tc>
        <w:tc>
          <w:tcPr>
            <w:tcW w:w="7281" w:type="dxa"/>
            <w:shd w:val="solid" w:color="FFFFFF" w:fill="auto"/>
            <w:vAlign w:val="center"/>
          </w:tcPr>
          <w:p w:rsidR="002E4C72" w:rsidRDefault="002E4C72" w:rsidP="002E4C72">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在登记机关指定的网站（新媒体）上公开</w:t>
            </w:r>
          </w:p>
        </w:tc>
        <w:tc>
          <w:tcPr>
            <w:tcW w:w="683" w:type="dxa"/>
            <w:shd w:val="solid" w:color="FFFFFF" w:fill="auto"/>
            <w:vAlign w:val="center"/>
          </w:tcPr>
          <w:p w:rsidR="002E4C72"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2E4C72" w:rsidRPr="00D33655" w:rsidRDefault="002E4C72" w:rsidP="00B772F0">
            <w:pPr>
              <w:shd w:val="solid" w:color="FFFFFF" w:fill="auto"/>
              <w:tabs>
                <w:tab w:val="center" w:pos="666"/>
              </w:tabs>
              <w:autoSpaceDN w:val="0"/>
              <w:jc w:val="center"/>
              <w:rPr>
                <w:rFonts w:asciiTheme="minorEastAsia" w:hAnsiTheme="minorEastAsia" w:cs="宋体"/>
                <w:kern w:val="0"/>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2E4C72" w:rsidRPr="0083021F"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2E4C72" w:rsidRPr="0083021F"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2E4C72" w:rsidRPr="0083021F" w:rsidTr="002E4C72">
        <w:trPr>
          <w:trHeight w:hRule="exact" w:val="404"/>
          <w:jc w:val="center"/>
        </w:trPr>
        <w:tc>
          <w:tcPr>
            <w:tcW w:w="1217" w:type="dxa"/>
            <w:vMerge/>
            <w:tcBorders>
              <w:top w:val="nil"/>
            </w:tcBorders>
            <w:shd w:val="solid" w:color="FFFFFF" w:fill="auto"/>
            <w:vAlign w:val="center"/>
          </w:tcPr>
          <w:p w:rsidR="002E4C72" w:rsidRPr="0083021F" w:rsidRDefault="002E4C72"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2E4C72" w:rsidRDefault="002E4C72" w:rsidP="002E4C72">
            <w:pPr>
              <w:jc w:val="center"/>
              <w:rPr>
                <w:rFonts w:asciiTheme="minorEastAsia" w:eastAsiaTheme="minorEastAsia" w:hAnsiTheme="minorEastAsia"/>
                <w:b/>
                <w:sz w:val="18"/>
                <w:szCs w:val="18"/>
              </w:rPr>
            </w:pPr>
          </w:p>
        </w:tc>
        <w:tc>
          <w:tcPr>
            <w:tcW w:w="1701" w:type="dxa"/>
            <w:vMerge/>
            <w:shd w:val="solid" w:color="FFFFFF" w:fill="auto"/>
            <w:vAlign w:val="center"/>
          </w:tcPr>
          <w:p w:rsidR="002E4C72" w:rsidRDefault="002E4C72" w:rsidP="00B772F0">
            <w:pPr>
              <w:jc w:val="center"/>
              <w:rPr>
                <w:rFonts w:asciiTheme="minorEastAsia" w:eastAsiaTheme="minorEastAsia" w:hAnsiTheme="minorEastAsia"/>
                <w:sz w:val="18"/>
                <w:szCs w:val="18"/>
              </w:rPr>
            </w:pPr>
          </w:p>
        </w:tc>
        <w:tc>
          <w:tcPr>
            <w:tcW w:w="7281" w:type="dxa"/>
            <w:shd w:val="solid" w:color="FFFFFF" w:fill="auto"/>
            <w:vAlign w:val="center"/>
          </w:tcPr>
          <w:p w:rsidR="002E4C72" w:rsidRDefault="002E4C72" w:rsidP="002E4C72">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在自办网站（新媒体）上公开</w:t>
            </w:r>
          </w:p>
        </w:tc>
        <w:tc>
          <w:tcPr>
            <w:tcW w:w="683" w:type="dxa"/>
            <w:shd w:val="solid" w:color="FFFFFF" w:fill="auto"/>
            <w:vAlign w:val="center"/>
          </w:tcPr>
          <w:p w:rsidR="002E4C72"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2E4C72" w:rsidRPr="008A0DFB" w:rsidRDefault="002E4C72"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2E4C72" w:rsidRPr="0083021F"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2E4C72" w:rsidRPr="0083021F"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2E4C72" w:rsidRPr="0083021F" w:rsidTr="002E4C72">
        <w:trPr>
          <w:trHeight w:hRule="exact" w:val="463"/>
          <w:jc w:val="center"/>
        </w:trPr>
        <w:tc>
          <w:tcPr>
            <w:tcW w:w="1217" w:type="dxa"/>
            <w:vMerge/>
            <w:tcBorders>
              <w:top w:val="nil"/>
            </w:tcBorders>
            <w:shd w:val="solid" w:color="FFFFFF" w:fill="auto"/>
            <w:vAlign w:val="center"/>
          </w:tcPr>
          <w:p w:rsidR="002E4C72" w:rsidRPr="0083021F" w:rsidRDefault="002E4C72"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2E4C72" w:rsidRDefault="002E4C72" w:rsidP="002E4C72">
            <w:pPr>
              <w:jc w:val="center"/>
              <w:rPr>
                <w:rFonts w:asciiTheme="minorEastAsia" w:eastAsiaTheme="minorEastAsia" w:hAnsiTheme="minorEastAsia"/>
                <w:b/>
                <w:sz w:val="18"/>
                <w:szCs w:val="18"/>
              </w:rPr>
            </w:pPr>
          </w:p>
        </w:tc>
        <w:tc>
          <w:tcPr>
            <w:tcW w:w="1701" w:type="dxa"/>
            <w:vMerge/>
            <w:shd w:val="solid" w:color="FFFFFF" w:fill="auto"/>
            <w:vAlign w:val="center"/>
          </w:tcPr>
          <w:p w:rsidR="002E4C72" w:rsidRDefault="002E4C72" w:rsidP="00B772F0">
            <w:pPr>
              <w:jc w:val="center"/>
              <w:rPr>
                <w:rFonts w:asciiTheme="minorEastAsia" w:eastAsiaTheme="minorEastAsia" w:hAnsiTheme="minorEastAsia"/>
                <w:sz w:val="18"/>
                <w:szCs w:val="18"/>
              </w:rPr>
            </w:pPr>
          </w:p>
        </w:tc>
        <w:tc>
          <w:tcPr>
            <w:tcW w:w="7281" w:type="dxa"/>
            <w:shd w:val="solid" w:color="FFFFFF" w:fill="auto"/>
            <w:vAlign w:val="center"/>
          </w:tcPr>
          <w:p w:rsidR="002E4C72" w:rsidRDefault="002E4C72" w:rsidP="002E4C72">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在会员大会或理事会上公开</w:t>
            </w:r>
          </w:p>
        </w:tc>
        <w:tc>
          <w:tcPr>
            <w:tcW w:w="683" w:type="dxa"/>
            <w:shd w:val="solid" w:color="FFFFFF" w:fill="auto"/>
            <w:vAlign w:val="center"/>
          </w:tcPr>
          <w:p w:rsidR="002E4C72"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2E4C72" w:rsidRPr="008A0DFB" w:rsidRDefault="002E4C72"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2E4C72" w:rsidRPr="0083021F"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2E4C72" w:rsidRPr="0083021F" w:rsidRDefault="002E4C72"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B772F0" w:rsidRPr="0083021F" w:rsidTr="002E4C72">
        <w:trPr>
          <w:trHeight w:hRule="exact" w:val="501"/>
          <w:jc w:val="center"/>
        </w:trPr>
        <w:tc>
          <w:tcPr>
            <w:tcW w:w="1217" w:type="dxa"/>
            <w:vMerge/>
            <w:tcBorders>
              <w:top w:val="nil"/>
            </w:tcBorders>
            <w:shd w:val="solid" w:color="FFFFFF" w:fill="auto"/>
            <w:vAlign w:val="center"/>
          </w:tcPr>
          <w:p w:rsidR="00B772F0" w:rsidRPr="0083021F" w:rsidRDefault="00B772F0"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B772F0" w:rsidRPr="0083021F" w:rsidRDefault="00B772F0" w:rsidP="002E4C72">
            <w:pPr>
              <w:jc w:val="center"/>
              <w:rPr>
                <w:rFonts w:asciiTheme="minorEastAsia" w:eastAsiaTheme="minorEastAsia" w:hAnsiTheme="minorEastAsia"/>
                <w:b/>
                <w:sz w:val="18"/>
                <w:szCs w:val="18"/>
              </w:rPr>
            </w:pPr>
          </w:p>
        </w:tc>
        <w:tc>
          <w:tcPr>
            <w:tcW w:w="1701" w:type="dxa"/>
            <w:vMerge w:val="restart"/>
            <w:shd w:val="solid" w:color="FFFFFF" w:fill="auto"/>
            <w:vAlign w:val="center"/>
          </w:tcPr>
          <w:p w:rsidR="00B772F0" w:rsidRDefault="00B772F0"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自办了网站（新媒体）、刊物（35分）</w:t>
            </w:r>
          </w:p>
        </w:tc>
        <w:tc>
          <w:tcPr>
            <w:tcW w:w="7281" w:type="dxa"/>
            <w:shd w:val="solid" w:color="FFFFFF" w:fill="auto"/>
            <w:vAlign w:val="center"/>
          </w:tcPr>
          <w:p w:rsidR="00B772F0" w:rsidRDefault="00B772F0" w:rsidP="002E4C72">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自办门户网站20分，自办微博、微信公众号等10分</w:t>
            </w:r>
          </w:p>
        </w:tc>
        <w:tc>
          <w:tcPr>
            <w:tcW w:w="683" w:type="dxa"/>
            <w:shd w:val="solid" w:color="FFFFFF" w:fill="auto"/>
            <w:vAlign w:val="center"/>
          </w:tcPr>
          <w:p w:rsidR="00B772F0"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20</w:t>
            </w:r>
          </w:p>
        </w:tc>
        <w:tc>
          <w:tcPr>
            <w:tcW w:w="1675" w:type="dxa"/>
            <w:shd w:val="solid" w:color="FFFFFF" w:fill="auto"/>
            <w:vAlign w:val="center"/>
          </w:tcPr>
          <w:p w:rsidR="00B772F0" w:rsidRPr="008A0DFB" w:rsidRDefault="00B772F0"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B772F0" w:rsidRPr="0083021F" w:rsidTr="00B772F0">
        <w:trPr>
          <w:trHeight w:hRule="exact" w:val="479"/>
          <w:jc w:val="center"/>
        </w:trPr>
        <w:tc>
          <w:tcPr>
            <w:tcW w:w="1217" w:type="dxa"/>
            <w:vMerge/>
            <w:tcBorders>
              <w:top w:val="nil"/>
              <w:bottom w:val="single" w:sz="4" w:space="0" w:color="auto"/>
            </w:tcBorders>
            <w:shd w:val="solid" w:color="FFFFFF" w:fill="auto"/>
            <w:vAlign w:val="center"/>
          </w:tcPr>
          <w:p w:rsidR="00B772F0" w:rsidRPr="0083021F" w:rsidRDefault="00B772F0"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B772F0" w:rsidRPr="0083021F" w:rsidRDefault="00B772F0" w:rsidP="002E4C72">
            <w:pPr>
              <w:jc w:val="center"/>
              <w:rPr>
                <w:rFonts w:asciiTheme="minorEastAsia" w:eastAsiaTheme="minorEastAsia" w:hAnsiTheme="minorEastAsia"/>
                <w:b/>
                <w:sz w:val="18"/>
                <w:szCs w:val="18"/>
              </w:rPr>
            </w:pPr>
          </w:p>
        </w:tc>
        <w:tc>
          <w:tcPr>
            <w:tcW w:w="1701" w:type="dxa"/>
            <w:vMerge/>
            <w:shd w:val="solid" w:color="FFFFFF" w:fill="auto"/>
            <w:vAlign w:val="center"/>
          </w:tcPr>
          <w:p w:rsidR="00B772F0" w:rsidRDefault="00B772F0" w:rsidP="00B772F0">
            <w:pPr>
              <w:jc w:val="center"/>
              <w:rPr>
                <w:rFonts w:asciiTheme="minorEastAsia" w:eastAsiaTheme="minorEastAsia" w:hAnsiTheme="minorEastAsia"/>
                <w:sz w:val="18"/>
                <w:szCs w:val="18"/>
              </w:rPr>
            </w:pPr>
          </w:p>
        </w:tc>
        <w:tc>
          <w:tcPr>
            <w:tcW w:w="7281" w:type="dxa"/>
            <w:shd w:val="solid" w:color="FFFFFF" w:fill="auto"/>
            <w:vAlign w:val="center"/>
          </w:tcPr>
          <w:p w:rsidR="00B772F0" w:rsidRDefault="00B772F0" w:rsidP="002E4C72">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有公开发行刊物15分，有准予印行的内刊10分，定期编发简报5分</w:t>
            </w:r>
          </w:p>
        </w:tc>
        <w:tc>
          <w:tcPr>
            <w:tcW w:w="683" w:type="dxa"/>
            <w:shd w:val="solid" w:color="FFFFFF" w:fill="auto"/>
            <w:vAlign w:val="center"/>
          </w:tcPr>
          <w:p w:rsidR="00B772F0"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15</w:t>
            </w:r>
          </w:p>
        </w:tc>
        <w:tc>
          <w:tcPr>
            <w:tcW w:w="1675" w:type="dxa"/>
            <w:shd w:val="solid" w:color="FFFFFF" w:fill="auto"/>
            <w:vAlign w:val="center"/>
          </w:tcPr>
          <w:p w:rsidR="00B772F0" w:rsidRPr="008A0DFB" w:rsidRDefault="00B772F0"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B772F0" w:rsidRPr="0083021F" w:rsidTr="00B772F0">
        <w:trPr>
          <w:trHeight w:hRule="exact" w:val="1576"/>
          <w:jc w:val="center"/>
        </w:trPr>
        <w:tc>
          <w:tcPr>
            <w:tcW w:w="15539" w:type="dxa"/>
            <w:gridSpan w:val="8"/>
            <w:tcBorders>
              <w:top w:val="nil"/>
              <w:left w:val="nil"/>
              <w:bottom w:val="single" w:sz="4" w:space="0" w:color="auto"/>
              <w:right w:val="nil"/>
            </w:tcBorders>
            <w:shd w:val="solid" w:color="FFFFFF" w:fill="auto"/>
            <w:vAlign w:val="center"/>
          </w:tcPr>
          <w:p w:rsidR="00B772F0" w:rsidRPr="0083021F" w:rsidRDefault="00B772F0" w:rsidP="00B772F0">
            <w:pPr>
              <w:shd w:val="solid" w:color="FFFFFF" w:fill="auto"/>
              <w:autoSpaceDN w:val="0"/>
              <w:rPr>
                <w:rFonts w:asciiTheme="minorEastAsia" w:eastAsiaTheme="minorEastAsia" w:hAnsiTheme="minorEastAsia"/>
                <w:color w:val="000000"/>
                <w:sz w:val="18"/>
                <w:szCs w:val="18"/>
                <w:shd w:val="clear" w:color="auto" w:fill="FFFFFF"/>
              </w:rPr>
            </w:pPr>
          </w:p>
        </w:tc>
      </w:tr>
      <w:tr w:rsidR="00B772F0" w:rsidRPr="0083021F" w:rsidTr="00B772F0">
        <w:trPr>
          <w:trHeight w:hRule="exact" w:val="1106"/>
          <w:jc w:val="center"/>
        </w:trPr>
        <w:tc>
          <w:tcPr>
            <w:tcW w:w="1217" w:type="dxa"/>
            <w:vMerge w:val="restart"/>
            <w:tcBorders>
              <w:top w:val="single" w:sz="4" w:space="0" w:color="auto"/>
            </w:tcBorders>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lastRenderedPageBreak/>
              <w:t>工作绩效（</w:t>
            </w:r>
            <w:r>
              <w:rPr>
                <w:rFonts w:asciiTheme="minorEastAsia" w:eastAsiaTheme="minorEastAsia" w:hAnsiTheme="minorEastAsia" w:hint="eastAsia"/>
                <w:b/>
                <w:color w:val="000000"/>
                <w:sz w:val="18"/>
                <w:szCs w:val="18"/>
                <w:shd w:val="clear" w:color="auto" w:fill="FFFFFF"/>
              </w:rPr>
              <w:t>联合类</w:t>
            </w:r>
            <w:r w:rsidRPr="0083021F">
              <w:rPr>
                <w:rFonts w:asciiTheme="minorEastAsia" w:eastAsiaTheme="minorEastAsia" w:hAnsiTheme="minorEastAsia" w:hint="eastAsia"/>
                <w:b/>
                <w:color w:val="000000"/>
                <w:sz w:val="18"/>
                <w:szCs w:val="18"/>
                <w:shd w:val="clear" w:color="auto" w:fill="FFFFFF"/>
              </w:rPr>
              <w:t>425分）</w:t>
            </w:r>
          </w:p>
          <w:p w:rsidR="00B772F0" w:rsidRPr="0083021F" w:rsidRDefault="00B772F0" w:rsidP="00B772F0">
            <w:pPr>
              <w:shd w:val="solid" w:color="FFFFFF" w:fill="auto"/>
              <w:autoSpaceDN w:val="0"/>
              <w:jc w:val="center"/>
              <w:rPr>
                <w:rFonts w:asciiTheme="minorEastAsia" w:eastAsiaTheme="minorEastAsia" w:hAnsiTheme="minorEastAsia"/>
                <w:b/>
                <w:color w:val="000000"/>
                <w:sz w:val="18"/>
                <w:szCs w:val="18"/>
                <w:shd w:val="clear" w:color="auto" w:fill="FFFFFF"/>
              </w:rPr>
            </w:pPr>
          </w:p>
        </w:tc>
        <w:tc>
          <w:tcPr>
            <w:tcW w:w="1417" w:type="dxa"/>
            <w:vMerge w:val="restart"/>
            <w:shd w:val="solid" w:color="FFFFFF" w:fill="auto"/>
            <w:vAlign w:val="center"/>
          </w:tcPr>
          <w:p w:rsidR="00B772F0" w:rsidRDefault="00B772F0"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Pr>
                <w:rFonts w:asciiTheme="minorEastAsia" w:eastAsiaTheme="minorEastAsia" w:hAnsiTheme="minorEastAsia" w:hint="eastAsia"/>
                <w:b/>
                <w:color w:val="000000"/>
                <w:sz w:val="18"/>
                <w:szCs w:val="18"/>
                <w:shd w:val="clear" w:color="auto" w:fill="FFFFFF"/>
              </w:rPr>
              <w:t>会员服务</w:t>
            </w:r>
          </w:p>
          <w:p w:rsidR="00B772F0" w:rsidRPr="0083021F" w:rsidRDefault="00B772F0"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sidRPr="0083021F">
              <w:rPr>
                <w:rFonts w:asciiTheme="minorEastAsia" w:eastAsiaTheme="minorEastAsia" w:hAnsiTheme="minorEastAsia" w:hint="eastAsia"/>
                <w:b/>
                <w:color w:val="000000"/>
                <w:sz w:val="18"/>
                <w:szCs w:val="18"/>
                <w:shd w:val="clear" w:color="auto" w:fill="FFFFFF"/>
              </w:rPr>
              <w:t>（</w:t>
            </w:r>
            <w:r>
              <w:rPr>
                <w:rFonts w:asciiTheme="minorEastAsia" w:eastAsiaTheme="minorEastAsia" w:hAnsiTheme="minorEastAsia" w:hint="eastAsia"/>
                <w:b/>
                <w:color w:val="000000"/>
                <w:sz w:val="18"/>
                <w:szCs w:val="18"/>
                <w:shd w:val="clear" w:color="auto" w:fill="FFFFFF"/>
              </w:rPr>
              <w:t>200</w:t>
            </w:r>
            <w:r w:rsidRPr="0083021F">
              <w:rPr>
                <w:rFonts w:asciiTheme="minorEastAsia" w:eastAsiaTheme="minorEastAsia" w:hAnsiTheme="minorEastAsia" w:hint="eastAsia"/>
                <w:b/>
                <w:color w:val="000000"/>
                <w:sz w:val="18"/>
                <w:szCs w:val="18"/>
                <w:shd w:val="clear" w:color="auto" w:fill="FFFFFF"/>
              </w:rPr>
              <w:t>分）</w:t>
            </w:r>
          </w:p>
          <w:p w:rsidR="00B772F0" w:rsidRPr="0083021F" w:rsidRDefault="00B772F0" w:rsidP="00B772F0">
            <w:pPr>
              <w:shd w:val="solid" w:color="FFFFFF" w:fill="auto"/>
              <w:autoSpaceDN w:val="0"/>
              <w:jc w:val="center"/>
              <w:rPr>
                <w:rFonts w:asciiTheme="minorEastAsia" w:eastAsiaTheme="minorEastAsia" w:hAnsiTheme="minorEastAsia"/>
                <w:b/>
                <w:color w:val="000000"/>
                <w:sz w:val="18"/>
                <w:szCs w:val="18"/>
                <w:shd w:val="clear" w:color="auto" w:fill="FFFFFF"/>
              </w:rPr>
            </w:pPr>
          </w:p>
        </w:tc>
        <w:tc>
          <w:tcPr>
            <w:tcW w:w="1701"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维护会员合法权益、反映会员诉求</w:t>
            </w:r>
            <w:r w:rsidRPr="0083021F">
              <w:rPr>
                <w:rFonts w:asciiTheme="minorEastAsia" w:eastAsiaTheme="minorEastAsia" w:hAnsiTheme="minorEastAsia" w:hint="eastAsia"/>
                <w:color w:val="000000"/>
                <w:sz w:val="18"/>
                <w:szCs w:val="18"/>
                <w:shd w:val="clear" w:color="auto" w:fill="FFFFFF"/>
              </w:rPr>
              <w:t>（</w:t>
            </w:r>
            <w:r>
              <w:rPr>
                <w:rFonts w:asciiTheme="minorEastAsia" w:eastAsiaTheme="minorEastAsia" w:hAnsiTheme="minorEastAsia" w:hint="eastAsia"/>
                <w:color w:val="000000"/>
                <w:sz w:val="18"/>
                <w:szCs w:val="18"/>
                <w:shd w:val="clear" w:color="auto" w:fill="FFFFFF"/>
              </w:rPr>
              <w:t>40</w:t>
            </w:r>
            <w:r w:rsidRPr="0083021F">
              <w:rPr>
                <w:rFonts w:asciiTheme="minorEastAsia" w:eastAsiaTheme="minorEastAsia" w:hAnsiTheme="minorEastAsia" w:hint="eastAsia"/>
                <w:color w:val="000000"/>
                <w:sz w:val="18"/>
                <w:szCs w:val="18"/>
                <w:shd w:val="clear" w:color="auto" w:fill="FFFFFF"/>
              </w:rPr>
              <w:t>分）</w:t>
            </w:r>
          </w:p>
        </w:tc>
        <w:tc>
          <w:tcPr>
            <w:tcW w:w="7281" w:type="dxa"/>
            <w:shd w:val="solid" w:color="FFFFFF" w:fill="auto"/>
            <w:vAlign w:val="center"/>
          </w:tcPr>
          <w:p w:rsidR="00B772F0" w:rsidRPr="0083021F" w:rsidRDefault="00B772F0"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按1项10分累加，最高40分</w:t>
            </w:r>
          </w:p>
        </w:tc>
        <w:tc>
          <w:tcPr>
            <w:tcW w:w="683"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40</w:t>
            </w:r>
          </w:p>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1675"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709"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B772F0" w:rsidRPr="0083021F" w:rsidTr="00B772F0">
        <w:trPr>
          <w:trHeight w:hRule="exact" w:val="1009"/>
          <w:jc w:val="center"/>
        </w:trPr>
        <w:tc>
          <w:tcPr>
            <w:tcW w:w="1217" w:type="dxa"/>
            <w:vMerge/>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B772F0" w:rsidRPr="0083021F" w:rsidRDefault="00B772F0"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组织国内外交流活动（40分）</w:t>
            </w:r>
          </w:p>
        </w:tc>
        <w:tc>
          <w:tcPr>
            <w:tcW w:w="7281" w:type="dxa"/>
            <w:shd w:val="solid" w:color="FFFFFF" w:fill="auto"/>
            <w:vAlign w:val="center"/>
          </w:tcPr>
          <w:p w:rsidR="00B772F0" w:rsidRPr="0083021F" w:rsidRDefault="00B772F0"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按1项10分累加，最高40分</w:t>
            </w:r>
          </w:p>
        </w:tc>
        <w:tc>
          <w:tcPr>
            <w:tcW w:w="683" w:type="dxa"/>
            <w:shd w:val="solid" w:color="FFFFFF" w:fill="auto"/>
            <w:vAlign w:val="center"/>
          </w:tcPr>
          <w:p w:rsidR="00B772F0"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40</w:t>
            </w:r>
          </w:p>
        </w:tc>
        <w:tc>
          <w:tcPr>
            <w:tcW w:w="1675"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B772F0" w:rsidRPr="0083021F" w:rsidTr="00B772F0">
        <w:trPr>
          <w:trHeight w:hRule="exact" w:val="1122"/>
          <w:jc w:val="center"/>
        </w:trPr>
        <w:tc>
          <w:tcPr>
            <w:tcW w:w="1217" w:type="dxa"/>
            <w:vMerge/>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B772F0" w:rsidRPr="0083021F" w:rsidRDefault="00B772F0"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开展提高会员个体功能的服务活动（40分）</w:t>
            </w:r>
          </w:p>
        </w:tc>
        <w:tc>
          <w:tcPr>
            <w:tcW w:w="7281" w:type="dxa"/>
            <w:shd w:val="solid" w:color="FFFFFF" w:fill="auto"/>
            <w:vAlign w:val="center"/>
          </w:tcPr>
          <w:p w:rsidR="00B772F0" w:rsidRPr="0083021F" w:rsidRDefault="00B772F0"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按1项10分累加，最高40分</w:t>
            </w:r>
          </w:p>
        </w:tc>
        <w:tc>
          <w:tcPr>
            <w:tcW w:w="683" w:type="dxa"/>
            <w:shd w:val="solid" w:color="FFFFFF" w:fill="auto"/>
            <w:vAlign w:val="center"/>
          </w:tcPr>
          <w:p w:rsidR="00B772F0"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40</w:t>
            </w:r>
          </w:p>
        </w:tc>
        <w:tc>
          <w:tcPr>
            <w:tcW w:w="1675"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B772F0" w:rsidRPr="0083021F" w:rsidRDefault="00B772F0"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6A5164" w:rsidRPr="0083021F" w:rsidTr="00B772F0">
        <w:trPr>
          <w:trHeight w:hRule="exact" w:val="1122"/>
          <w:jc w:val="center"/>
        </w:trPr>
        <w:tc>
          <w:tcPr>
            <w:tcW w:w="1217" w:type="dxa"/>
            <w:vMerge/>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6A5164" w:rsidRDefault="006A5164"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为会员提供各类优惠或免费活动（40分）</w:t>
            </w:r>
          </w:p>
        </w:tc>
        <w:tc>
          <w:tcPr>
            <w:tcW w:w="7281" w:type="dxa"/>
            <w:shd w:val="solid" w:color="FFFFFF" w:fill="auto"/>
            <w:vAlign w:val="center"/>
          </w:tcPr>
          <w:p w:rsidR="006A5164" w:rsidRDefault="006A5164"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按1项10分累加，最高40分</w:t>
            </w:r>
          </w:p>
        </w:tc>
        <w:tc>
          <w:tcPr>
            <w:tcW w:w="683" w:type="dxa"/>
            <w:shd w:val="solid" w:color="FFFFFF" w:fill="auto"/>
            <w:vAlign w:val="center"/>
          </w:tcPr>
          <w:p w:rsidR="006A5164"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40</w:t>
            </w:r>
          </w:p>
        </w:tc>
        <w:tc>
          <w:tcPr>
            <w:tcW w:w="1675" w:type="dxa"/>
            <w:shd w:val="solid" w:color="FFFFFF" w:fill="auto"/>
            <w:vAlign w:val="center"/>
          </w:tcPr>
          <w:p w:rsidR="006A5164" w:rsidRPr="0083021F" w:rsidRDefault="006A5164" w:rsidP="00F355A3">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6A5164" w:rsidRPr="0083021F" w:rsidTr="00B772F0">
        <w:trPr>
          <w:trHeight w:hRule="exact" w:val="1122"/>
          <w:jc w:val="center"/>
        </w:trPr>
        <w:tc>
          <w:tcPr>
            <w:tcW w:w="1217" w:type="dxa"/>
            <w:vMerge/>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6A5164" w:rsidRDefault="006A5164"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联谊活动次数（40分）</w:t>
            </w:r>
          </w:p>
        </w:tc>
        <w:tc>
          <w:tcPr>
            <w:tcW w:w="7281" w:type="dxa"/>
            <w:shd w:val="solid" w:color="FFFFFF" w:fill="auto"/>
            <w:vAlign w:val="center"/>
          </w:tcPr>
          <w:p w:rsidR="006A5164" w:rsidRDefault="006A5164"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按1项10分累加，最高40分</w:t>
            </w:r>
          </w:p>
        </w:tc>
        <w:tc>
          <w:tcPr>
            <w:tcW w:w="683" w:type="dxa"/>
            <w:shd w:val="solid" w:color="FFFFFF" w:fill="auto"/>
            <w:vAlign w:val="center"/>
          </w:tcPr>
          <w:p w:rsidR="006A5164"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40</w:t>
            </w:r>
          </w:p>
        </w:tc>
        <w:tc>
          <w:tcPr>
            <w:tcW w:w="1675" w:type="dxa"/>
            <w:shd w:val="solid" w:color="FFFFFF" w:fill="auto"/>
            <w:vAlign w:val="center"/>
          </w:tcPr>
          <w:p w:rsidR="006A5164" w:rsidRPr="0083021F" w:rsidRDefault="006A5164" w:rsidP="00F355A3">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6A5164" w:rsidRPr="0083021F" w:rsidTr="006A5164">
        <w:trPr>
          <w:trHeight w:hRule="exact" w:val="888"/>
          <w:jc w:val="center"/>
        </w:trPr>
        <w:tc>
          <w:tcPr>
            <w:tcW w:w="1217" w:type="dxa"/>
            <w:vMerge/>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sz w:val="18"/>
                <w:szCs w:val="18"/>
              </w:rPr>
            </w:pPr>
          </w:p>
        </w:tc>
        <w:tc>
          <w:tcPr>
            <w:tcW w:w="1417" w:type="dxa"/>
            <w:vMerge w:val="restart"/>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专业工作（100分）</w:t>
            </w:r>
          </w:p>
        </w:tc>
        <w:tc>
          <w:tcPr>
            <w:tcW w:w="1701" w:type="dxa"/>
            <w:shd w:val="solid" w:color="FFFFFF" w:fill="auto"/>
            <w:vAlign w:val="center"/>
          </w:tcPr>
          <w:p w:rsidR="006A5164" w:rsidRPr="0083021F" w:rsidRDefault="006A5164" w:rsidP="006A5164">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举办各类专业、人才培训班（50分）</w:t>
            </w:r>
          </w:p>
        </w:tc>
        <w:tc>
          <w:tcPr>
            <w:tcW w:w="7281" w:type="dxa"/>
            <w:shd w:val="solid" w:color="FFFFFF" w:fill="auto"/>
            <w:vAlign w:val="center"/>
          </w:tcPr>
          <w:p w:rsidR="006A5164" w:rsidRPr="0083021F" w:rsidRDefault="006A5164"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按1次5分累加，最高50分</w:t>
            </w:r>
          </w:p>
        </w:tc>
        <w:tc>
          <w:tcPr>
            <w:tcW w:w="683"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50</w:t>
            </w:r>
          </w:p>
        </w:tc>
        <w:tc>
          <w:tcPr>
            <w:tcW w:w="1675"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6A5164" w:rsidRPr="0083021F" w:rsidTr="006A5164">
        <w:trPr>
          <w:trHeight w:hRule="exact" w:val="987"/>
          <w:jc w:val="center"/>
        </w:trPr>
        <w:tc>
          <w:tcPr>
            <w:tcW w:w="1217" w:type="dxa"/>
            <w:vMerge/>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sz w:val="18"/>
                <w:szCs w:val="18"/>
              </w:rPr>
            </w:pPr>
          </w:p>
        </w:tc>
        <w:tc>
          <w:tcPr>
            <w:tcW w:w="1417" w:type="dxa"/>
            <w:vMerge/>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sz w:val="18"/>
                <w:szCs w:val="18"/>
              </w:rPr>
            </w:pPr>
          </w:p>
        </w:tc>
        <w:tc>
          <w:tcPr>
            <w:tcW w:w="1701" w:type="dxa"/>
            <w:shd w:val="solid" w:color="FFFFFF" w:fill="auto"/>
            <w:vAlign w:val="center"/>
          </w:tcPr>
          <w:p w:rsidR="006A5164" w:rsidRPr="0083021F" w:rsidRDefault="006A5164" w:rsidP="006A516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创新能力（30分）</w:t>
            </w:r>
          </w:p>
        </w:tc>
        <w:tc>
          <w:tcPr>
            <w:tcW w:w="7281" w:type="dxa"/>
            <w:shd w:val="solid" w:color="FFFFFF" w:fill="auto"/>
            <w:vAlign w:val="center"/>
          </w:tcPr>
          <w:p w:rsidR="006A5164" w:rsidRPr="0083021F" w:rsidRDefault="006A5164" w:rsidP="006A5164">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具有创新性、创造性的工作项目</w:t>
            </w:r>
          </w:p>
        </w:tc>
        <w:tc>
          <w:tcPr>
            <w:tcW w:w="683"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30</w:t>
            </w:r>
          </w:p>
        </w:tc>
        <w:tc>
          <w:tcPr>
            <w:tcW w:w="1675"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6A5164" w:rsidRPr="0083021F" w:rsidTr="005E083A">
        <w:trPr>
          <w:trHeight w:val="1250"/>
          <w:jc w:val="center"/>
        </w:trPr>
        <w:tc>
          <w:tcPr>
            <w:tcW w:w="1217" w:type="dxa"/>
            <w:vMerge/>
            <w:tcBorders>
              <w:bottom w:val="single" w:sz="4" w:space="0" w:color="auto"/>
            </w:tcBorders>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sz w:val="18"/>
                <w:szCs w:val="18"/>
              </w:rPr>
            </w:pPr>
          </w:p>
        </w:tc>
        <w:tc>
          <w:tcPr>
            <w:tcW w:w="1417" w:type="dxa"/>
            <w:vMerge/>
            <w:tcBorders>
              <w:bottom w:val="single" w:sz="4" w:space="0" w:color="auto"/>
            </w:tcBorders>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sz w:val="18"/>
                <w:szCs w:val="18"/>
              </w:rPr>
            </w:pPr>
          </w:p>
        </w:tc>
        <w:tc>
          <w:tcPr>
            <w:tcW w:w="1701" w:type="dxa"/>
            <w:tcBorders>
              <w:bottom w:val="single" w:sz="4" w:space="0" w:color="auto"/>
            </w:tcBorders>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其他具有特色的服务及专业工作</w:t>
            </w:r>
          </w:p>
          <w:p w:rsidR="006A5164" w:rsidRPr="0083021F" w:rsidRDefault="006A5164" w:rsidP="006A5164">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w:t>
            </w:r>
            <w:r>
              <w:rPr>
                <w:rFonts w:asciiTheme="minorEastAsia" w:eastAsiaTheme="minorEastAsia" w:hAnsiTheme="minorEastAsia" w:hint="eastAsia"/>
                <w:color w:val="000000"/>
                <w:sz w:val="18"/>
                <w:szCs w:val="18"/>
                <w:shd w:val="clear" w:color="auto" w:fill="FFFFFF"/>
              </w:rPr>
              <w:t>20</w:t>
            </w:r>
            <w:r w:rsidRPr="0083021F">
              <w:rPr>
                <w:rFonts w:asciiTheme="minorEastAsia" w:eastAsiaTheme="minorEastAsia" w:hAnsiTheme="minorEastAsia" w:hint="eastAsia"/>
                <w:color w:val="000000"/>
                <w:sz w:val="18"/>
                <w:szCs w:val="18"/>
                <w:shd w:val="clear" w:color="auto" w:fill="FFFFFF"/>
              </w:rPr>
              <w:t>分）</w:t>
            </w:r>
          </w:p>
        </w:tc>
        <w:tc>
          <w:tcPr>
            <w:tcW w:w="7281" w:type="dxa"/>
            <w:tcBorders>
              <w:bottom w:val="single" w:sz="4" w:space="0" w:color="auto"/>
            </w:tcBorders>
            <w:shd w:val="solid" w:color="FFFFFF" w:fill="auto"/>
            <w:vAlign w:val="center"/>
          </w:tcPr>
          <w:p w:rsidR="006A5164" w:rsidRPr="0083021F" w:rsidRDefault="006A5164"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具有专业特色或地域特色的工作项目</w:t>
            </w:r>
          </w:p>
        </w:tc>
        <w:tc>
          <w:tcPr>
            <w:tcW w:w="683" w:type="dxa"/>
            <w:tcBorders>
              <w:bottom w:val="single" w:sz="4" w:space="0" w:color="auto"/>
            </w:tcBorders>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20</w:t>
            </w:r>
          </w:p>
        </w:tc>
        <w:tc>
          <w:tcPr>
            <w:tcW w:w="1675" w:type="dxa"/>
            <w:tcBorders>
              <w:bottom w:val="single" w:sz="4" w:space="0" w:color="auto"/>
            </w:tcBorders>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D33655">
              <w:rPr>
                <w:rFonts w:asciiTheme="minorEastAsia" w:hAnsiTheme="minorEastAsia" w:cs="宋体" w:hint="eastAsia"/>
                <w:kern w:val="0"/>
                <w:sz w:val="18"/>
                <w:szCs w:val="18"/>
              </w:rPr>
              <w:t>查看证明材料</w:t>
            </w:r>
          </w:p>
        </w:tc>
        <w:tc>
          <w:tcPr>
            <w:tcW w:w="709" w:type="dxa"/>
            <w:tcBorders>
              <w:bottom w:val="single" w:sz="4" w:space="0" w:color="auto"/>
            </w:tcBorders>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tcBorders>
              <w:bottom w:val="single" w:sz="4" w:space="0" w:color="auto"/>
            </w:tcBorders>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6A5164" w:rsidRPr="0083021F" w:rsidTr="009C0F6E">
        <w:trPr>
          <w:trHeight w:hRule="exact" w:val="877"/>
          <w:jc w:val="center"/>
        </w:trPr>
        <w:tc>
          <w:tcPr>
            <w:tcW w:w="1217" w:type="dxa"/>
            <w:vMerge/>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sz w:val="18"/>
                <w:szCs w:val="18"/>
              </w:rPr>
            </w:pPr>
          </w:p>
        </w:tc>
        <w:tc>
          <w:tcPr>
            <w:tcW w:w="1417" w:type="dxa"/>
            <w:vMerge w:val="restart"/>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b/>
                <w:color w:val="000000"/>
                <w:sz w:val="18"/>
                <w:szCs w:val="18"/>
                <w:shd w:val="clear" w:color="auto" w:fill="FFFFFF"/>
              </w:rPr>
            </w:pPr>
            <w:r>
              <w:rPr>
                <w:rFonts w:asciiTheme="minorEastAsia" w:eastAsiaTheme="minorEastAsia" w:hAnsiTheme="minorEastAsia" w:hint="eastAsia"/>
                <w:b/>
                <w:color w:val="000000"/>
                <w:sz w:val="18"/>
                <w:szCs w:val="18"/>
                <w:shd w:val="clear" w:color="auto" w:fill="FFFFFF"/>
              </w:rPr>
              <w:t>社会服务</w:t>
            </w:r>
            <w:r w:rsidRPr="0083021F">
              <w:rPr>
                <w:rFonts w:asciiTheme="minorEastAsia" w:eastAsiaTheme="minorEastAsia" w:hAnsiTheme="minorEastAsia" w:hint="eastAsia"/>
                <w:b/>
                <w:color w:val="000000"/>
                <w:sz w:val="18"/>
                <w:szCs w:val="18"/>
                <w:shd w:val="clear" w:color="auto" w:fill="FFFFFF"/>
              </w:rPr>
              <w:t>（</w:t>
            </w:r>
            <w:r>
              <w:rPr>
                <w:rFonts w:asciiTheme="minorEastAsia" w:eastAsiaTheme="minorEastAsia" w:hAnsiTheme="minorEastAsia" w:hint="eastAsia"/>
                <w:b/>
                <w:color w:val="000000"/>
                <w:sz w:val="18"/>
                <w:szCs w:val="18"/>
                <w:shd w:val="clear" w:color="auto" w:fill="FFFFFF"/>
              </w:rPr>
              <w:t>75</w:t>
            </w:r>
            <w:r w:rsidRPr="0083021F">
              <w:rPr>
                <w:rFonts w:asciiTheme="minorEastAsia" w:eastAsiaTheme="minorEastAsia" w:hAnsiTheme="minorEastAsia" w:hint="eastAsia"/>
                <w:b/>
                <w:color w:val="000000"/>
                <w:sz w:val="18"/>
                <w:szCs w:val="18"/>
                <w:shd w:val="clear" w:color="auto" w:fill="FFFFFF"/>
              </w:rPr>
              <w:t>分）</w:t>
            </w:r>
          </w:p>
        </w:tc>
        <w:tc>
          <w:tcPr>
            <w:tcW w:w="1701" w:type="dxa"/>
            <w:shd w:val="solid" w:color="FFFFFF" w:fill="auto"/>
            <w:vAlign w:val="center"/>
          </w:tcPr>
          <w:p w:rsidR="006A5164" w:rsidRPr="0083021F" w:rsidRDefault="006A5164" w:rsidP="006A5164">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中介服务、政策建议、承办委托事项数</w:t>
            </w:r>
            <w:r w:rsidRPr="0083021F">
              <w:rPr>
                <w:rFonts w:asciiTheme="minorEastAsia" w:eastAsiaTheme="minorEastAsia" w:hAnsiTheme="minorEastAsia" w:hint="eastAsia"/>
                <w:color w:val="000000"/>
                <w:sz w:val="18"/>
                <w:szCs w:val="18"/>
                <w:shd w:val="clear" w:color="auto" w:fill="FFFFFF"/>
              </w:rPr>
              <w:t>（</w:t>
            </w:r>
            <w:r>
              <w:rPr>
                <w:rFonts w:asciiTheme="minorEastAsia" w:eastAsiaTheme="minorEastAsia" w:hAnsiTheme="minorEastAsia" w:hint="eastAsia"/>
                <w:color w:val="000000"/>
                <w:sz w:val="18"/>
                <w:szCs w:val="18"/>
                <w:shd w:val="clear" w:color="auto" w:fill="FFFFFF"/>
              </w:rPr>
              <w:t>25</w:t>
            </w:r>
            <w:r w:rsidRPr="0083021F">
              <w:rPr>
                <w:rFonts w:asciiTheme="minorEastAsia" w:eastAsiaTheme="minorEastAsia" w:hAnsiTheme="minorEastAsia" w:hint="eastAsia"/>
                <w:color w:val="000000"/>
                <w:sz w:val="18"/>
                <w:szCs w:val="18"/>
                <w:shd w:val="clear" w:color="auto" w:fill="FFFFFF"/>
              </w:rPr>
              <w:t>分）</w:t>
            </w:r>
          </w:p>
        </w:tc>
        <w:tc>
          <w:tcPr>
            <w:tcW w:w="7281" w:type="dxa"/>
            <w:shd w:val="solid" w:color="FFFFFF" w:fill="auto"/>
            <w:vAlign w:val="center"/>
          </w:tcPr>
          <w:p w:rsidR="006A5164" w:rsidRPr="0083021F" w:rsidRDefault="006A5164"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按1项5分累加，最高25分</w:t>
            </w:r>
          </w:p>
        </w:tc>
        <w:tc>
          <w:tcPr>
            <w:tcW w:w="683"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25</w:t>
            </w:r>
          </w:p>
        </w:tc>
        <w:tc>
          <w:tcPr>
            <w:tcW w:w="1675" w:type="dxa"/>
            <w:shd w:val="solid" w:color="FFFFFF" w:fill="auto"/>
            <w:vAlign w:val="center"/>
          </w:tcPr>
          <w:p w:rsidR="006A5164" w:rsidRPr="008A0DFB" w:rsidRDefault="006A5164"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6A5164" w:rsidRPr="0083021F" w:rsidTr="009C0F6E">
        <w:trPr>
          <w:trHeight w:hRule="exact" w:val="705"/>
          <w:jc w:val="center"/>
        </w:trPr>
        <w:tc>
          <w:tcPr>
            <w:tcW w:w="1217" w:type="dxa"/>
            <w:vMerge/>
            <w:shd w:val="solid" w:color="FFFFFF" w:fill="auto"/>
            <w:vAlign w:val="center"/>
          </w:tcPr>
          <w:p w:rsidR="006A5164" w:rsidRPr="0083021F" w:rsidRDefault="006A5164"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6A5164" w:rsidRPr="0083021F" w:rsidRDefault="006A5164" w:rsidP="00B772F0">
            <w:pPr>
              <w:jc w:val="center"/>
              <w:rPr>
                <w:rFonts w:asciiTheme="minorEastAsia" w:eastAsiaTheme="minorEastAsia" w:hAnsiTheme="minorEastAsia"/>
                <w:b/>
                <w:sz w:val="18"/>
                <w:szCs w:val="18"/>
              </w:rPr>
            </w:pPr>
          </w:p>
        </w:tc>
        <w:tc>
          <w:tcPr>
            <w:tcW w:w="1701" w:type="dxa"/>
            <w:shd w:val="solid" w:color="FFFFFF" w:fill="auto"/>
            <w:vAlign w:val="center"/>
          </w:tcPr>
          <w:p w:rsidR="006A5164" w:rsidRPr="0083021F" w:rsidRDefault="006A5164"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考察、调研事项（40分）</w:t>
            </w:r>
          </w:p>
        </w:tc>
        <w:tc>
          <w:tcPr>
            <w:tcW w:w="7281" w:type="dxa"/>
            <w:shd w:val="solid" w:color="FFFFFF" w:fill="auto"/>
            <w:vAlign w:val="center"/>
          </w:tcPr>
          <w:p w:rsidR="006A5164" w:rsidRPr="0083021F" w:rsidRDefault="006A5164"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按1项5分累加，最高25分</w:t>
            </w:r>
          </w:p>
        </w:tc>
        <w:tc>
          <w:tcPr>
            <w:tcW w:w="683"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25</w:t>
            </w:r>
          </w:p>
        </w:tc>
        <w:tc>
          <w:tcPr>
            <w:tcW w:w="1675" w:type="dxa"/>
            <w:shd w:val="solid" w:color="FFFFFF" w:fill="auto"/>
            <w:vAlign w:val="center"/>
          </w:tcPr>
          <w:p w:rsidR="006A5164" w:rsidRPr="008A0DFB" w:rsidRDefault="006A5164"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sidRPr="0083021F">
              <w:rPr>
                <w:rFonts w:asciiTheme="minorEastAsia" w:eastAsiaTheme="minorEastAsia" w:hAnsiTheme="minorEastAsia" w:hint="eastAsia"/>
                <w:color w:val="000000"/>
                <w:sz w:val="18"/>
                <w:szCs w:val="18"/>
                <w:shd w:val="clear" w:color="auto" w:fill="FFFFFF"/>
              </w:rPr>
              <w:t xml:space="preserve"> </w:t>
            </w:r>
          </w:p>
        </w:tc>
      </w:tr>
      <w:tr w:rsidR="006A5164" w:rsidRPr="0083021F" w:rsidTr="006A5164">
        <w:trPr>
          <w:trHeight w:hRule="exact" w:val="725"/>
          <w:jc w:val="center"/>
        </w:trPr>
        <w:tc>
          <w:tcPr>
            <w:tcW w:w="1217" w:type="dxa"/>
            <w:vMerge/>
            <w:shd w:val="solid" w:color="FFFFFF" w:fill="auto"/>
            <w:vAlign w:val="center"/>
          </w:tcPr>
          <w:p w:rsidR="006A5164" w:rsidRPr="0083021F" w:rsidRDefault="006A5164" w:rsidP="00B772F0">
            <w:pPr>
              <w:jc w:val="center"/>
              <w:rPr>
                <w:rFonts w:asciiTheme="minorEastAsia" w:eastAsiaTheme="minorEastAsia" w:hAnsiTheme="minorEastAsia"/>
                <w:b/>
                <w:sz w:val="18"/>
                <w:szCs w:val="18"/>
              </w:rPr>
            </w:pPr>
          </w:p>
        </w:tc>
        <w:tc>
          <w:tcPr>
            <w:tcW w:w="1417" w:type="dxa"/>
            <w:shd w:val="solid" w:color="FFFFFF" w:fill="auto"/>
            <w:vAlign w:val="center"/>
          </w:tcPr>
          <w:p w:rsidR="006A5164" w:rsidRDefault="006A5164" w:rsidP="00B772F0">
            <w:pPr>
              <w:jc w:val="center"/>
              <w:rPr>
                <w:rFonts w:asciiTheme="minorEastAsia" w:eastAsiaTheme="minorEastAsia" w:hAnsiTheme="minorEastAsia"/>
                <w:b/>
                <w:sz w:val="18"/>
                <w:szCs w:val="18"/>
              </w:rPr>
            </w:pPr>
          </w:p>
        </w:tc>
        <w:tc>
          <w:tcPr>
            <w:tcW w:w="1701" w:type="dxa"/>
            <w:shd w:val="solid" w:color="FFFFFF" w:fill="auto"/>
            <w:vAlign w:val="center"/>
          </w:tcPr>
          <w:p w:rsidR="006A5164" w:rsidRDefault="006A5164"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慈善捐款等社会公益性活动及效果</w:t>
            </w:r>
          </w:p>
        </w:tc>
        <w:tc>
          <w:tcPr>
            <w:tcW w:w="7281" w:type="dxa"/>
            <w:shd w:val="solid" w:color="FFFFFF" w:fill="auto"/>
            <w:vAlign w:val="center"/>
          </w:tcPr>
          <w:p w:rsidR="006A5164" w:rsidRDefault="006A5164"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按1项5分累加，最高25分</w:t>
            </w:r>
          </w:p>
        </w:tc>
        <w:tc>
          <w:tcPr>
            <w:tcW w:w="683" w:type="dxa"/>
            <w:shd w:val="solid" w:color="FFFFFF" w:fill="auto"/>
            <w:vAlign w:val="center"/>
          </w:tcPr>
          <w:p w:rsidR="006A5164"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25</w:t>
            </w:r>
          </w:p>
        </w:tc>
        <w:tc>
          <w:tcPr>
            <w:tcW w:w="1675" w:type="dxa"/>
            <w:shd w:val="solid" w:color="FFFFFF" w:fill="auto"/>
            <w:vAlign w:val="center"/>
          </w:tcPr>
          <w:p w:rsidR="006A5164" w:rsidRPr="00D33655" w:rsidRDefault="006A5164" w:rsidP="00B772F0">
            <w:pPr>
              <w:shd w:val="solid" w:color="FFFFFF" w:fill="auto"/>
              <w:tabs>
                <w:tab w:val="center" w:pos="666"/>
              </w:tabs>
              <w:autoSpaceDN w:val="0"/>
              <w:jc w:val="center"/>
              <w:rPr>
                <w:rFonts w:asciiTheme="minorEastAsia" w:hAnsiTheme="minorEastAsia" w:cs="宋体"/>
                <w:kern w:val="0"/>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6A5164" w:rsidRPr="0083021F" w:rsidTr="00B772F0">
        <w:trPr>
          <w:trHeight w:hRule="exact" w:val="479"/>
          <w:jc w:val="center"/>
        </w:trPr>
        <w:tc>
          <w:tcPr>
            <w:tcW w:w="1217" w:type="dxa"/>
            <w:vMerge/>
            <w:shd w:val="solid" w:color="FFFFFF" w:fill="auto"/>
            <w:vAlign w:val="center"/>
          </w:tcPr>
          <w:p w:rsidR="006A5164" w:rsidRPr="0083021F" w:rsidRDefault="006A5164" w:rsidP="00B772F0">
            <w:pPr>
              <w:jc w:val="center"/>
              <w:rPr>
                <w:rFonts w:asciiTheme="minorEastAsia" w:eastAsiaTheme="minorEastAsia" w:hAnsiTheme="minorEastAsia"/>
                <w:b/>
                <w:sz w:val="18"/>
                <w:szCs w:val="18"/>
              </w:rPr>
            </w:pPr>
          </w:p>
        </w:tc>
        <w:tc>
          <w:tcPr>
            <w:tcW w:w="1417" w:type="dxa"/>
            <w:vMerge w:val="restart"/>
            <w:shd w:val="solid" w:color="FFFFFF" w:fill="auto"/>
            <w:vAlign w:val="center"/>
          </w:tcPr>
          <w:p w:rsidR="006A5164" w:rsidRDefault="006A5164" w:rsidP="00B772F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信息公开与宣传（50分）</w:t>
            </w:r>
          </w:p>
        </w:tc>
        <w:tc>
          <w:tcPr>
            <w:tcW w:w="1701" w:type="dxa"/>
            <w:vMerge w:val="restart"/>
            <w:shd w:val="solid" w:color="FFFFFF" w:fill="auto"/>
            <w:vAlign w:val="center"/>
          </w:tcPr>
          <w:p w:rsidR="006A5164" w:rsidRDefault="006A5164" w:rsidP="009C0F6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向社会公开本团体接受和使用社会捐赠情况（</w:t>
            </w:r>
            <w:r w:rsidR="009C0F6E">
              <w:rPr>
                <w:rFonts w:asciiTheme="minorEastAsia" w:eastAsiaTheme="minorEastAsia" w:hAnsiTheme="minorEastAsia" w:hint="eastAsia"/>
                <w:sz w:val="18"/>
                <w:szCs w:val="18"/>
              </w:rPr>
              <w:t>40</w:t>
            </w:r>
            <w:r>
              <w:rPr>
                <w:rFonts w:asciiTheme="minorEastAsia" w:eastAsiaTheme="minorEastAsia" w:hAnsiTheme="minorEastAsia" w:hint="eastAsia"/>
                <w:sz w:val="18"/>
                <w:szCs w:val="18"/>
              </w:rPr>
              <w:t>分）</w:t>
            </w:r>
          </w:p>
        </w:tc>
        <w:tc>
          <w:tcPr>
            <w:tcW w:w="7281" w:type="dxa"/>
            <w:shd w:val="solid" w:color="FFFFFF" w:fill="auto"/>
            <w:vAlign w:val="center"/>
          </w:tcPr>
          <w:p w:rsidR="006A5164" w:rsidRDefault="006A5164"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在新闻媒体上公开</w:t>
            </w:r>
          </w:p>
        </w:tc>
        <w:tc>
          <w:tcPr>
            <w:tcW w:w="683" w:type="dxa"/>
            <w:shd w:val="solid" w:color="FFFFFF" w:fill="auto"/>
            <w:vAlign w:val="center"/>
          </w:tcPr>
          <w:p w:rsidR="006A5164"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6A5164" w:rsidRPr="00D33655" w:rsidRDefault="006A5164" w:rsidP="00B772F0">
            <w:pPr>
              <w:shd w:val="solid" w:color="FFFFFF" w:fill="auto"/>
              <w:tabs>
                <w:tab w:val="center" w:pos="666"/>
              </w:tabs>
              <w:autoSpaceDN w:val="0"/>
              <w:jc w:val="center"/>
              <w:rPr>
                <w:rFonts w:asciiTheme="minorEastAsia" w:hAnsiTheme="minorEastAsia" w:cs="宋体"/>
                <w:kern w:val="0"/>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6A5164" w:rsidRPr="0083021F" w:rsidTr="00B772F0">
        <w:trPr>
          <w:trHeight w:hRule="exact" w:val="479"/>
          <w:jc w:val="center"/>
        </w:trPr>
        <w:tc>
          <w:tcPr>
            <w:tcW w:w="1217" w:type="dxa"/>
            <w:vMerge/>
            <w:shd w:val="solid" w:color="FFFFFF" w:fill="auto"/>
            <w:vAlign w:val="center"/>
          </w:tcPr>
          <w:p w:rsidR="006A5164" w:rsidRPr="0083021F" w:rsidRDefault="006A5164"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6A5164" w:rsidRDefault="006A5164"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6A5164" w:rsidRDefault="006A5164" w:rsidP="00B772F0">
            <w:pPr>
              <w:jc w:val="center"/>
              <w:rPr>
                <w:rFonts w:asciiTheme="minorEastAsia" w:eastAsiaTheme="minorEastAsia" w:hAnsiTheme="minorEastAsia"/>
                <w:sz w:val="18"/>
                <w:szCs w:val="18"/>
              </w:rPr>
            </w:pPr>
          </w:p>
        </w:tc>
        <w:tc>
          <w:tcPr>
            <w:tcW w:w="7281" w:type="dxa"/>
            <w:shd w:val="solid" w:color="FFFFFF" w:fill="auto"/>
            <w:vAlign w:val="center"/>
          </w:tcPr>
          <w:p w:rsidR="006A5164" w:rsidRDefault="006A5164"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在登记机关指定的网站（新媒体）上公开</w:t>
            </w:r>
          </w:p>
        </w:tc>
        <w:tc>
          <w:tcPr>
            <w:tcW w:w="683" w:type="dxa"/>
            <w:shd w:val="solid" w:color="FFFFFF" w:fill="auto"/>
            <w:vAlign w:val="center"/>
          </w:tcPr>
          <w:p w:rsidR="006A5164"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6A5164" w:rsidRPr="00D33655" w:rsidRDefault="006A5164" w:rsidP="00B772F0">
            <w:pPr>
              <w:shd w:val="solid" w:color="FFFFFF" w:fill="auto"/>
              <w:tabs>
                <w:tab w:val="center" w:pos="666"/>
              </w:tabs>
              <w:autoSpaceDN w:val="0"/>
              <w:jc w:val="center"/>
              <w:rPr>
                <w:rFonts w:asciiTheme="minorEastAsia" w:hAnsiTheme="minorEastAsia" w:cs="宋体"/>
                <w:kern w:val="0"/>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6A5164" w:rsidRPr="0083021F" w:rsidTr="00B772F0">
        <w:trPr>
          <w:trHeight w:hRule="exact" w:val="479"/>
          <w:jc w:val="center"/>
        </w:trPr>
        <w:tc>
          <w:tcPr>
            <w:tcW w:w="1217" w:type="dxa"/>
            <w:vMerge/>
            <w:shd w:val="solid" w:color="FFFFFF" w:fill="auto"/>
            <w:vAlign w:val="center"/>
          </w:tcPr>
          <w:p w:rsidR="006A5164" w:rsidRPr="0083021F" w:rsidRDefault="006A5164"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6A5164" w:rsidRDefault="006A5164"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6A5164" w:rsidRDefault="006A5164" w:rsidP="00B772F0">
            <w:pPr>
              <w:jc w:val="center"/>
              <w:rPr>
                <w:rFonts w:asciiTheme="minorEastAsia" w:eastAsiaTheme="minorEastAsia" w:hAnsiTheme="minorEastAsia"/>
                <w:sz w:val="18"/>
                <w:szCs w:val="18"/>
              </w:rPr>
            </w:pPr>
          </w:p>
        </w:tc>
        <w:tc>
          <w:tcPr>
            <w:tcW w:w="7281" w:type="dxa"/>
            <w:shd w:val="solid" w:color="FFFFFF" w:fill="auto"/>
            <w:vAlign w:val="center"/>
          </w:tcPr>
          <w:p w:rsidR="006A5164" w:rsidRDefault="006A5164"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在自办网站（新媒体）上公开</w:t>
            </w:r>
          </w:p>
        </w:tc>
        <w:tc>
          <w:tcPr>
            <w:tcW w:w="683" w:type="dxa"/>
            <w:shd w:val="solid" w:color="FFFFFF" w:fill="auto"/>
            <w:vAlign w:val="center"/>
          </w:tcPr>
          <w:p w:rsidR="006A5164"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6A5164" w:rsidRPr="008A0DFB" w:rsidRDefault="006A5164"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6A5164" w:rsidRPr="0083021F" w:rsidTr="00B772F0">
        <w:trPr>
          <w:trHeight w:hRule="exact" w:val="479"/>
          <w:jc w:val="center"/>
        </w:trPr>
        <w:tc>
          <w:tcPr>
            <w:tcW w:w="1217" w:type="dxa"/>
            <w:vMerge/>
            <w:shd w:val="solid" w:color="FFFFFF" w:fill="auto"/>
            <w:vAlign w:val="center"/>
          </w:tcPr>
          <w:p w:rsidR="006A5164" w:rsidRPr="0083021F" w:rsidRDefault="006A5164"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6A5164" w:rsidRDefault="006A5164" w:rsidP="00B772F0">
            <w:pPr>
              <w:jc w:val="center"/>
              <w:rPr>
                <w:rFonts w:asciiTheme="minorEastAsia" w:eastAsiaTheme="minorEastAsia" w:hAnsiTheme="minorEastAsia"/>
                <w:b/>
                <w:sz w:val="18"/>
                <w:szCs w:val="18"/>
              </w:rPr>
            </w:pPr>
          </w:p>
        </w:tc>
        <w:tc>
          <w:tcPr>
            <w:tcW w:w="1701" w:type="dxa"/>
            <w:vMerge/>
            <w:shd w:val="solid" w:color="FFFFFF" w:fill="auto"/>
            <w:vAlign w:val="center"/>
          </w:tcPr>
          <w:p w:rsidR="006A5164" w:rsidRDefault="006A5164" w:rsidP="00B772F0">
            <w:pPr>
              <w:jc w:val="center"/>
              <w:rPr>
                <w:rFonts w:asciiTheme="minorEastAsia" w:eastAsiaTheme="minorEastAsia" w:hAnsiTheme="minorEastAsia"/>
                <w:sz w:val="18"/>
                <w:szCs w:val="18"/>
              </w:rPr>
            </w:pPr>
          </w:p>
        </w:tc>
        <w:tc>
          <w:tcPr>
            <w:tcW w:w="7281" w:type="dxa"/>
            <w:shd w:val="solid" w:color="FFFFFF" w:fill="auto"/>
            <w:vAlign w:val="center"/>
          </w:tcPr>
          <w:p w:rsidR="006A5164" w:rsidRDefault="006A5164" w:rsidP="00B772F0">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在会员大会或理事会上公开</w:t>
            </w:r>
          </w:p>
        </w:tc>
        <w:tc>
          <w:tcPr>
            <w:tcW w:w="683" w:type="dxa"/>
            <w:shd w:val="solid" w:color="FFFFFF" w:fill="auto"/>
            <w:vAlign w:val="center"/>
          </w:tcPr>
          <w:p w:rsidR="006A5164"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6A5164" w:rsidRPr="008A0DFB" w:rsidRDefault="006A5164"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r w:rsidR="006A5164" w:rsidRPr="0083021F" w:rsidTr="009C0F6E">
        <w:trPr>
          <w:trHeight w:hRule="exact" w:val="1060"/>
          <w:jc w:val="center"/>
        </w:trPr>
        <w:tc>
          <w:tcPr>
            <w:tcW w:w="1217" w:type="dxa"/>
            <w:vMerge/>
            <w:shd w:val="solid" w:color="FFFFFF" w:fill="auto"/>
            <w:vAlign w:val="center"/>
          </w:tcPr>
          <w:p w:rsidR="006A5164" w:rsidRPr="0083021F" w:rsidRDefault="006A5164" w:rsidP="00B772F0">
            <w:pPr>
              <w:jc w:val="center"/>
              <w:rPr>
                <w:rFonts w:asciiTheme="minorEastAsia" w:eastAsiaTheme="minorEastAsia" w:hAnsiTheme="minorEastAsia"/>
                <w:b/>
                <w:sz w:val="18"/>
                <w:szCs w:val="18"/>
              </w:rPr>
            </w:pPr>
          </w:p>
        </w:tc>
        <w:tc>
          <w:tcPr>
            <w:tcW w:w="1417" w:type="dxa"/>
            <w:vMerge/>
            <w:shd w:val="solid" w:color="FFFFFF" w:fill="auto"/>
            <w:vAlign w:val="center"/>
          </w:tcPr>
          <w:p w:rsidR="006A5164" w:rsidRPr="0083021F" w:rsidRDefault="006A5164" w:rsidP="00B772F0">
            <w:pPr>
              <w:jc w:val="center"/>
              <w:rPr>
                <w:rFonts w:asciiTheme="minorEastAsia" w:eastAsiaTheme="minorEastAsia" w:hAnsiTheme="minorEastAsia"/>
                <w:b/>
                <w:sz w:val="18"/>
                <w:szCs w:val="18"/>
              </w:rPr>
            </w:pPr>
          </w:p>
        </w:tc>
        <w:tc>
          <w:tcPr>
            <w:tcW w:w="1701" w:type="dxa"/>
            <w:shd w:val="solid" w:color="FFFFFF" w:fill="auto"/>
            <w:vAlign w:val="center"/>
          </w:tcPr>
          <w:p w:rsidR="006A5164" w:rsidRDefault="006A5164" w:rsidP="00B772F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自办了网站（新媒体）、刊物</w:t>
            </w:r>
            <w:r w:rsidR="009C0F6E">
              <w:rPr>
                <w:rFonts w:asciiTheme="minorEastAsia" w:eastAsiaTheme="minorEastAsia" w:hAnsiTheme="minorEastAsia" w:hint="eastAsia"/>
                <w:sz w:val="18"/>
                <w:szCs w:val="18"/>
              </w:rPr>
              <w:t>（10分）</w:t>
            </w:r>
          </w:p>
        </w:tc>
        <w:tc>
          <w:tcPr>
            <w:tcW w:w="7281" w:type="dxa"/>
            <w:shd w:val="solid" w:color="FFFFFF" w:fill="auto"/>
            <w:vAlign w:val="center"/>
          </w:tcPr>
          <w:p w:rsidR="006A5164" w:rsidRDefault="006A5164" w:rsidP="009C0F6E">
            <w:pPr>
              <w:shd w:val="solid" w:color="FFFFFF" w:fill="auto"/>
              <w:autoSpaceDN w:val="0"/>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自办门户网站</w:t>
            </w:r>
            <w:r w:rsidR="009C0F6E">
              <w:rPr>
                <w:rFonts w:asciiTheme="minorEastAsia" w:eastAsiaTheme="minorEastAsia" w:hAnsiTheme="minorEastAsia" w:hint="eastAsia"/>
                <w:color w:val="000000"/>
                <w:sz w:val="18"/>
                <w:szCs w:val="18"/>
                <w:shd w:val="clear" w:color="auto" w:fill="FFFFFF"/>
              </w:rPr>
              <w:t>10</w:t>
            </w:r>
            <w:r>
              <w:rPr>
                <w:rFonts w:asciiTheme="minorEastAsia" w:eastAsiaTheme="minorEastAsia" w:hAnsiTheme="minorEastAsia" w:hint="eastAsia"/>
                <w:color w:val="000000"/>
                <w:sz w:val="18"/>
                <w:szCs w:val="18"/>
                <w:shd w:val="clear" w:color="auto" w:fill="FFFFFF"/>
              </w:rPr>
              <w:t>分，自办微博、微信公众号等</w:t>
            </w:r>
            <w:r w:rsidR="009C0F6E">
              <w:rPr>
                <w:rFonts w:asciiTheme="minorEastAsia" w:eastAsiaTheme="minorEastAsia" w:hAnsiTheme="minorEastAsia" w:hint="eastAsia"/>
                <w:color w:val="000000"/>
                <w:sz w:val="18"/>
                <w:szCs w:val="18"/>
                <w:shd w:val="clear" w:color="auto" w:fill="FFFFFF"/>
              </w:rPr>
              <w:t>5</w:t>
            </w:r>
            <w:r>
              <w:rPr>
                <w:rFonts w:asciiTheme="minorEastAsia" w:eastAsiaTheme="minorEastAsia" w:hAnsiTheme="minorEastAsia" w:hint="eastAsia"/>
                <w:color w:val="000000"/>
                <w:sz w:val="18"/>
                <w:szCs w:val="18"/>
                <w:shd w:val="clear" w:color="auto" w:fill="FFFFFF"/>
              </w:rPr>
              <w:t>分</w:t>
            </w:r>
          </w:p>
        </w:tc>
        <w:tc>
          <w:tcPr>
            <w:tcW w:w="683" w:type="dxa"/>
            <w:shd w:val="solid" w:color="FFFFFF" w:fill="auto"/>
            <w:vAlign w:val="center"/>
          </w:tcPr>
          <w:p w:rsidR="006A5164" w:rsidRDefault="009C0F6E" w:rsidP="00B772F0">
            <w:pPr>
              <w:shd w:val="solid" w:color="FFFFFF" w:fill="auto"/>
              <w:autoSpaceDN w:val="0"/>
              <w:jc w:val="center"/>
              <w:rPr>
                <w:rFonts w:asciiTheme="minorEastAsia" w:eastAsiaTheme="minorEastAsia" w:hAnsiTheme="minorEastAsia"/>
                <w:color w:val="000000"/>
                <w:sz w:val="18"/>
                <w:szCs w:val="18"/>
                <w:shd w:val="clear" w:color="auto" w:fill="FFFFFF"/>
              </w:rPr>
            </w:pPr>
            <w:r>
              <w:rPr>
                <w:rFonts w:asciiTheme="minorEastAsia" w:eastAsiaTheme="minorEastAsia" w:hAnsiTheme="minorEastAsia" w:hint="eastAsia"/>
                <w:color w:val="000000"/>
                <w:sz w:val="18"/>
                <w:szCs w:val="18"/>
                <w:shd w:val="clear" w:color="auto" w:fill="FFFFFF"/>
              </w:rPr>
              <w:t>10</w:t>
            </w:r>
          </w:p>
        </w:tc>
        <w:tc>
          <w:tcPr>
            <w:tcW w:w="1675" w:type="dxa"/>
            <w:shd w:val="solid" w:color="FFFFFF" w:fill="auto"/>
            <w:vAlign w:val="center"/>
          </w:tcPr>
          <w:p w:rsidR="006A5164" w:rsidRPr="008A0DFB" w:rsidRDefault="006A5164" w:rsidP="00B772F0">
            <w:pPr>
              <w:jc w:val="center"/>
              <w:rPr>
                <w:rFonts w:asciiTheme="minorEastAsia" w:eastAsiaTheme="minorEastAsia" w:hAnsiTheme="minorEastAsia"/>
                <w:sz w:val="18"/>
                <w:szCs w:val="18"/>
              </w:rPr>
            </w:pPr>
            <w:r w:rsidRPr="00D33655">
              <w:rPr>
                <w:rFonts w:asciiTheme="minorEastAsia" w:hAnsiTheme="minorEastAsia" w:cs="宋体" w:hint="eastAsia"/>
                <w:kern w:val="0"/>
                <w:sz w:val="18"/>
                <w:szCs w:val="18"/>
              </w:rPr>
              <w:t>查看记录材料</w:t>
            </w:r>
          </w:p>
        </w:tc>
        <w:tc>
          <w:tcPr>
            <w:tcW w:w="709"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c>
          <w:tcPr>
            <w:tcW w:w="856" w:type="dxa"/>
            <w:shd w:val="solid" w:color="FFFFFF" w:fill="auto"/>
            <w:vAlign w:val="center"/>
          </w:tcPr>
          <w:p w:rsidR="006A5164" w:rsidRPr="0083021F" w:rsidRDefault="006A5164" w:rsidP="00B772F0">
            <w:pPr>
              <w:shd w:val="solid" w:color="FFFFFF" w:fill="auto"/>
              <w:autoSpaceDN w:val="0"/>
              <w:jc w:val="center"/>
              <w:rPr>
                <w:rFonts w:asciiTheme="minorEastAsia" w:eastAsiaTheme="minorEastAsia" w:hAnsiTheme="minorEastAsia"/>
                <w:color w:val="000000"/>
                <w:sz w:val="18"/>
                <w:szCs w:val="18"/>
                <w:shd w:val="clear" w:color="auto" w:fill="FFFFFF"/>
              </w:rPr>
            </w:pPr>
          </w:p>
        </w:tc>
      </w:tr>
    </w:tbl>
    <w:p w:rsidR="00675E88" w:rsidRDefault="00675E88">
      <w:pPr>
        <w:rPr>
          <w:rFonts w:asciiTheme="minorEastAsia" w:eastAsiaTheme="minorEastAsia" w:hAnsiTheme="minorEastAsia"/>
          <w:sz w:val="18"/>
          <w:szCs w:val="18"/>
        </w:rPr>
      </w:pPr>
    </w:p>
    <w:p w:rsidR="00675E88" w:rsidRDefault="00675E88">
      <w:pPr>
        <w:rPr>
          <w:rFonts w:asciiTheme="minorEastAsia" w:eastAsiaTheme="minorEastAsia" w:hAnsiTheme="minorEastAsia"/>
          <w:sz w:val="18"/>
          <w:szCs w:val="18"/>
        </w:rPr>
      </w:pPr>
    </w:p>
    <w:tbl>
      <w:tblPr>
        <w:tblW w:w="15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1125"/>
        <w:gridCol w:w="1615"/>
        <w:gridCol w:w="7003"/>
        <w:gridCol w:w="617"/>
        <w:gridCol w:w="1985"/>
        <w:gridCol w:w="567"/>
        <w:gridCol w:w="1144"/>
      </w:tblGrid>
      <w:tr w:rsidR="00717BA6" w:rsidTr="00717BA6">
        <w:trPr>
          <w:trHeight w:hRule="exact" w:val="2422"/>
          <w:jc w:val="center"/>
        </w:trPr>
        <w:tc>
          <w:tcPr>
            <w:tcW w:w="1209" w:type="dxa"/>
            <w:tcBorders>
              <w:top w:val="nil"/>
              <w:left w:val="nil"/>
              <w:bottom w:val="single" w:sz="4" w:space="0" w:color="auto"/>
              <w:right w:val="nil"/>
            </w:tcBorders>
          </w:tcPr>
          <w:p w:rsidR="00717BA6" w:rsidRDefault="00717BA6">
            <w:pPr>
              <w:jc w:val="center"/>
              <w:rPr>
                <w:rFonts w:asciiTheme="minorEastAsia" w:eastAsiaTheme="minorEastAsia" w:hAnsiTheme="minorEastAsia" w:cstheme="minorBidi"/>
                <w:sz w:val="18"/>
                <w:szCs w:val="18"/>
              </w:rPr>
            </w:pPr>
          </w:p>
          <w:p w:rsidR="00717BA6" w:rsidRDefault="00717BA6">
            <w:pPr>
              <w:rPr>
                <w:rFonts w:asciiTheme="minorEastAsia" w:hAnsiTheme="minorEastAsia" w:hint="eastAsia"/>
                <w:sz w:val="18"/>
                <w:szCs w:val="18"/>
              </w:rPr>
            </w:pPr>
          </w:p>
          <w:p w:rsidR="00717BA6" w:rsidRDefault="00717BA6">
            <w:pPr>
              <w:rPr>
                <w:rFonts w:asciiTheme="minorEastAsia" w:hAnsiTheme="minorEastAsia" w:hint="eastAsia"/>
                <w:sz w:val="18"/>
                <w:szCs w:val="18"/>
              </w:rPr>
            </w:pPr>
          </w:p>
          <w:p w:rsidR="00717BA6" w:rsidRDefault="00717BA6">
            <w:pPr>
              <w:rPr>
                <w:rFonts w:asciiTheme="minorEastAsia" w:hAnsiTheme="minorEastAsia" w:hint="eastAsia"/>
                <w:sz w:val="18"/>
                <w:szCs w:val="18"/>
              </w:rPr>
            </w:pPr>
          </w:p>
          <w:p w:rsidR="00717BA6" w:rsidRDefault="00717BA6">
            <w:pPr>
              <w:rPr>
                <w:rFonts w:asciiTheme="minorEastAsia" w:hAnsiTheme="minorEastAsia" w:hint="eastAsia"/>
                <w:sz w:val="18"/>
                <w:szCs w:val="18"/>
              </w:rPr>
            </w:pPr>
          </w:p>
          <w:p w:rsidR="00717BA6" w:rsidRDefault="00717BA6">
            <w:pPr>
              <w:rPr>
                <w:rFonts w:asciiTheme="minorEastAsia" w:hAnsiTheme="minorEastAsia" w:hint="eastAsia"/>
                <w:sz w:val="18"/>
                <w:szCs w:val="18"/>
              </w:rPr>
            </w:pPr>
          </w:p>
          <w:p w:rsidR="00717BA6" w:rsidRDefault="00717BA6">
            <w:pPr>
              <w:rPr>
                <w:rFonts w:asciiTheme="minorEastAsia" w:eastAsiaTheme="minorEastAsia" w:hAnsiTheme="minorEastAsia"/>
                <w:sz w:val="18"/>
                <w:szCs w:val="18"/>
              </w:rPr>
            </w:pPr>
          </w:p>
        </w:tc>
        <w:tc>
          <w:tcPr>
            <w:tcW w:w="1125" w:type="dxa"/>
            <w:tcBorders>
              <w:top w:val="nil"/>
              <w:left w:val="nil"/>
              <w:bottom w:val="single" w:sz="4" w:space="0" w:color="auto"/>
              <w:right w:val="nil"/>
            </w:tcBorders>
          </w:tcPr>
          <w:p w:rsidR="00717BA6" w:rsidRDefault="00717BA6">
            <w:pPr>
              <w:jc w:val="center"/>
              <w:rPr>
                <w:rFonts w:asciiTheme="minorEastAsia" w:eastAsiaTheme="minorEastAsia" w:hAnsiTheme="minorEastAsia"/>
                <w:sz w:val="18"/>
                <w:szCs w:val="18"/>
              </w:rPr>
            </w:pPr>
          </w:p>
        </w:tc>
        <w:tc>
          <w:tcPr>
            <w:tcW w:w="1615" w:type="dxa"/>
            <w:tcBorders>
              <w:top w:val="nil"/>
              <w:left w:val="nil"/>
              <w:bottom w:val="single" w:sz="4" w:space="0" w:color="auto"/>
              <w:right w:val="nil"/>
            </w:tcBorders>
          </w:tcPr>
          <w:p w:rsidR="00717BA6" w:rsidRDefault="00717BA6">
            <w:pPr>
              <w:jc w:val="center"/>
              <w:rPr>
                <w:rFonts w:asciiTheme="minorEastAsia" w:eastAsiaTheme="minorEastAsia" w:hAnsiTheme="minorEastAsia" w:cstheme="minorBidi"/>
                <w:sz w:val="18"/>
                <w:szCs w:val="18"/>
              </w:rPr>
            </w:pPr>
          </w:p>
          <w:p w:rsidR="00717BA6" w:rsidRDefault="00717BA6">
            <w:pPr>
              <w:jc w:val="center"/>
              <w:rPr>
                <w:rFonts w:asciiTheme="minorEastAsia" w:hAnsiTheme="minorEastAsia" w:hint="eastAsia"/>
                <w:sz w:val="18"/>
                <w:szCs w:val="18"/>
              </w:rPr>
            </w:pPr>
          </w:p>
          <w:p w:rsidR="00717BA6" w:rsidRDefault="00717BA6">
            <w:pPr>
              <w:jc w:val="center"/>
              <w:rPr>
                <w:rFonts w:asciiTheme="minorEastAsia" w:hAnsiTheme="minorEastAsia" w:hint="eastAsia"/>
                <w:sz w:val="18"/>
                <w:szCs w:val="18"/>
              </w:rPr>
            </w:pPr>
          </w:p>
          <w:p w:rsidR="00717BA6" w:rsidRDefault="00717BA6">
            <w:pPr>
              <w:jc w:val="center"/>
              <w:rPr>
                <w:rFonts w:asciiTheme="minorEastAsia" w:hAnsiTheme="minorEastAsia" w:hint="eastAsia"/>
                <w:sz w:val="18"/>
                <w:szCs w:val="18"/>
              </w:rPr>
            </w:pPr>
          </w:p>
          <w:p w:rsidR="00717BA6" w:rsidRDefault="00717BA6">
            <w:pPr>
              <w:jc w:val="center"/>
              <w:rPr>
                <w:rFonts w:asciiTheme="minorEastAsia" w:eastAsiaTheme="minorEastAsia" w:hAnsiTheme="minorEastAsia"/>
                <w:sz w:val="18"/>
                <w:szCs w:val="18"/>
              </w:rPr>
            </w:pPr>
          </w:p>
        </w:tc>
        <w:tc>
          <w:tcPr>
            <w:tcW w:w="7003" w:type="dxa"/>
            <w:tcBorders>
              <w:top w:val="nil"/>
              <w:left w:val="nil"/>
              <w:bottom w:val="single" w:sz="4" w:space="0" w:color="auto"/>
              <w:right w:val="nil"/>
            </w:tcBorders>
            <w:vAlign w:val="center"/>
          </w:tcPr>
          <w:p w:rsidR="00717BA6" w:rsidRDefault="00717BA6">
            <w:pPr>
              <w:rPr>
                <w:rFonts w:ascii="方正小标宋简体" w:eastAsia="方正小标宋简体" w:hAnsiTheme="minorEastAsia" w:cstheme="minorBidi"/>
                <w:sz w:val="28"/>
                <w:szCs w:val="28"/>
              </w:rPr>
            </w:pPr>
          </w:p>
          <w:p w:rsidR="00717BA6" w:rsidRDefault="00717BA6">
            <w:pPr>
              <w:ind w:firstLineChars="400" w:firstLine="1120"/>
              <w:rPr>
                <w:rFonts w:ascii="方正小标宋简体" w:eastAsia="方正小标宋简体" w:hAnsiTheme="minorEastAsia"/>
                <w:sz w:val="28"/>
                <w:szCs w:val="28"/>
              </w:rPr>
            </w:pPr>
            <w:r>
              <w:rPr>
                <w:rFonts w:ascii="方正小标宋简体" w:eastAsia="方正小标宋简体" w:hAnsiTheme="minorEastAsia" w:hint="eastAsia"/>
                <w:sz w:val="28"/>
                <w:szCs w:val="28"/>
              </w:rPr>
              <w:t>党建工作指标（附加分）</w:t>
            </w:r>
          </w:p>
        </w:tc>
        <w:tc>
          <w:tcPr>
            <w:tcW w:w="617" w:type="dxa"/>
            <w:tcBorders>
              <w:top w:val="nil"/>
              <w:left w:val="nil"/>
              <w:bottom w:val="single" w:sz="4" w:space="0" w:color="auto"/>
              <w:right w:val="nil"/>
            </w:tcBorders>
            <w:vAlign w:val="center"/>
          </w:tcPr>
          <w:p w:rsidR="00717BA6" w:rsidRDefault="00717BA6">
            <w:pPr>
              <w:jc w:val="center"/>
              <w:rPr>
                <w:rFonts w:asciiTheme="minorEastAsia" w:eastAsiaTheme="minorEastAsia" w:hAnsiTheme="minorEastAsia"/>
                <w:sz w:val="18"/>
                <w:szCs w:val="18"/>
              </w:rPr>
            </w:pPr>
          </w:p>
        </w:tc>
        <w:tc>
          <w:tcPr>
            <w:tcW w:w="1985" w:type="dxa"/>
            <w:tcBorders>
              <w:top w:val="nil"/>
              <w:left w:val="nil"/>
              <w:bottom w:val="single" w:sz="4" w:space="0" w:color="auto"/>
              <w:right w:val="nil"/>
            </w:tcBorders>
            <w:vAlign w:val="center"/>
          </w:tcPr>
          <w:p w:rsidR="00717BA6" w:rsidRDefault="00717BA6">
            <w:pPr>
              <w:jc w:val="center"/>
              <w:rPr>
                <w:rFonts w:asciiTheme="minorEastAsia" w:eastAsiaTheme="minorEastAsia" w:hAnsiTheme="minorEastAsia" w:cs="宋体"/>
                <w:kern w:val="0"/>
                <w:sz w:val="18"/>
                <w:szCs w:val="18"/>
              </w:rPr>
            </w:pPr>
          </w:p>
        </w:tc>
        <w:tc>
          <w:tcPr>
            <w:tcW w:w="567" w:type="dxa"/>
            <w:tcBorders>
              <w:top w:val="nil"/>
              <w:left w:val="nil"/>
              <w:bottom w:val="single" w:sz="4" w:space="0" w:color="auto"/>
              <w:right w:val="nil"/>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nil"/>
              <w:left w:val="nil"/>
              <w:bottom w:val="single" w:sz="4" w:space="0" w:color="auto"/>
              <w:right w:val="nil"/>
            </w:tcBorders>
            <w:vAlign w:val="center"/>
          </w:tcPr>
          <w:p w:rsidR="00717BA6" w:rsidRDefault="00717BA6">
            <w:pPr>
              <w:rPr>
                <w:rFonts w:asciiTheme="minorEastAsia" w:eastAsiaTheme="minorEastAsia" w:hAnsiTheme="minorEastAsia"/>
                <w:sz w:val="18"/>
                <w:szCs w:val="18"/>
              </w:rPr>
            </w:pPr>
          </w:p>
        </w:tc>
      </w:tr>
      <w:tr w:rsidR="00717BA6" w:rsidTr="00717BA6">
        <w:trPr>
          <w:trHeight w:hRule="exact" w:val="691"/>
          <w:jc w:val="center"/>
        </w:trPr>
        <w:tc>
          <w:tcPr>
            <w:tcW w:w="1209" w:type="dxa"/>
            <w:vMerge w:val="restart"/>
            <w:tcBorders>
              <w:top w:val="single" w:sz="4" w:space="0" w:color="auto"/>
              <w:left w:val="single" w:sz="4" w:space="0" w:color="auto"/>
              <w:bottom w:val="single" w:sz="4" w:space="0" w:color="auto"/>
              <w:right w:val="single" w:sz="4" w:space="0" w:color="auto"/>
            </w:tcBorders>
          </w:tcPr>
          <w:p w:rsidR="00717BA6" w:rsidRDefault="00717BA6">
            <w:pPr>
              <w:jc w:val="center"/>
              <w:rPr>
                <w:rFonts w:asciiTheme="minorEastAsia" w:eastAsiaTheme="minorEastAsia" w:hAnsiTheme="minorEastAsia"/>
                <w:sz w:val="18"/>
                <w:szCs w:val="18"/>
              </w:rPr>
            </w:pP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组织基础（30分）</w:t>
            </w: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olor w:val="000000" w:themeColor="text1"/>
                <w:sz w:val="18"/>
                <w:szCs w:val="18"/>
              </w:rPr>
            </w:pPr>
            <w:r>
              <w:rPr>
                <w:rFonts w:asciiTheme="minorEastAsia" w:hAnsiTheme="minorEastAsia" w:hint="eastAsia"/>
                <w:color w:val="000000" w:themeColor="text1"/>
                <w:sz w:val="18"/>
                <w:szCs w:val="18"/>
              </w:rPr>
              <w:t>成立党组织</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凡有3名以上党员的社会组织，必须单独建立党组织。党员人数不足3名的，可采取联合建立、挂靠建立的方式成立党组织</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查看证明材料和活动记录</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7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olor w:val="000000" w:themeColor="text1"/>
                <w:sz w:val="18"/>
                <w:szCs w:val="18"/>
              </w:rPr>
            </w:pPr>
            <w:r>
              <w:rPr>
                <w:rFonts w:asciiTheme="minorEastAsia" w:hAnsiTheme="minorEastAsia" w:hint="eastAsia"/>
                <w:color w:val="000000" w:themeColor="text1"/>
                <w:sz w:val="18"/>
                <w:szCs w:val="18"/>
              </w:rPr>
              <w:t>开展党的工作</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没有党员的社会组织积极和上级党组织或驻地党组织联系，通过党建指导员积极参与社会公益活动</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查看活动记录</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7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olor w:val="000000" w:themeColor="text1"/>
                <w:sz w:val="18"/>
                <w:szCs w:val="18"/>
              </w:rPr>
            </w:pPr>
            <w:r>
              <w:rPr>
                <w:rFonts w:asciiTheme="minorEastAsia" w:hAnsiTheme="minorEastAsia" w:hint="eastAsia"/>
                <w:color w:val="000000" w:themeColor="text1"/>
                <w:sz w:val="18"/>
                <w:szCs w:val="18"/>
              </w:rPr>
              <w:t>价值导向正确</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将党建、培育和践行社会主义核心价值观有关内容写入社会组织章程</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查看章程及资料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7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125"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olor w:val="000000" w:themeColor="text1"/>
                <w:sz w:val="18"/>
                <w:szCs w:val="18"/>
              </w:rPr>
            </w:pPr>
            <w:r>
              <w:rPr>
                <w:rFonts w:asciiTheme="minorEastAsia" w:hAnsiTheme="minorEastAsia" w:hint="eastAsia"/>
                <w:color w:val="000000" w:themeColor="text1"/>
                <w:sz w:val="18"/>
                <w:szCs w:val="18"/>
              </w:rPr>
              <w:t>“评星晋级、争创双强”活动</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开展“评星晋级、争创双强”活动，并按要求完成晋级任务</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是否达到晋级标准</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7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党组织班子（25分）</w:t>
            </w: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班子战斗力</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党组织领导班子健全、分工明确，团结协作，参与社会组织重大问题决策</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班子执行力</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结合实际制定年度党建工作计划，认真完成上级党组织布置的各项工作任务</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HAnsi" w:eastAsiaTheme="minorEastAsia" w:hAnsiTheme="minorHAnsi"/>
                <w:szCs w:val="22"/>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班子影响力</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对党员、会员领导得力，正常组织开展活动，作用有效发挥</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HAnsi" w:eastAsiaTheme="minorEastAsia" w:hAnsiTheme="minorHAnsi"/>
                <w:szCs w:val="22"/>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7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班子公信力</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认真落实学习制度、民主生活会制度、换届选举制度，每年向上级党组织和党员报告工作并接受评议</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HAnsi" w:eastAsiaTheme="minorEastAsia" w:hAnsiTheme="minorHAnsi"/>
                <w:szCs w:val="22"/>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党员队伍（30分）</w:t>
            </w: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党员发展有序</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有党员发展计划，按程序规范、按党员标准，认真做好发展党员工作，近三年内有发展新党员</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8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党员结构合理</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党员队伍年龄、文化、专业等结构合理，50%以上党员是社会组织骨干或管理人员。流动党员登记在册，正常参加组织生活。</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党员管理规范</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严格落实“三会一课”、党员承诺、民主评议、民主生活会、党费收缴等管理制度</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党员作用发挥</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积极开展党员示范岗、志愿服务等活动，发挥党员先锋模范作用。</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6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基础保障（25分）</w:t>
            </w: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经费管理规范</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全额返还的党费用于党建工作，将党建工作经费纳入社会组织管理费用列支，并专款专用</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落实党务补贴</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社会组织给予党组织书记等党务工作者党建工作补贴</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13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阵地建设达标</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单独建立的党组织按照“六有”（有场所、有设施、有标志、有党旗、有书报、有制度）标准建立活动场所，且管理规范、使用率高，暂不具备条件的以及其余类型党组织积极与驻地机关、企事业单位、街道社区、乡镇村党组织联系，采取共建共享的原则建立活动阵地</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社会服务（40分）</w:t>
            </w: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履行社会责任</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积极参加公益活动，履行社会义务</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参与社会治理</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承接政府购买服务，参与社会治理</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助力精准扶贫</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积极参与精准扶贫工作，结合“百社百村”帮扶计划，开展扶贫项目</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提供志愿服务</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发挥社会组织及其从业人员专业特长，积极开展专业化社会服务</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7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促进结对共建</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发挥社会组织及其党组织人才、信息等资源优势，主动与社区和其他领域党组织结对共建，实现资源共享，优势互补</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r w:rsidR="00717BA6" w:rsidTr="00717BA6">
        <w:trPr>
          <w:trHeight w:hRule="exact" w:val="7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7BA6" w:rsidRDefault="00717BA6">
            <w:pPr>
              <w:widowControl/>
              <w:jc w:val="left"/>
              <w:rPr>
                <w:rFonts w:asciiTheme="minorEastAsia" w:eastAsiaTheme="minorEastAsia" w:hAnsiTheme="minorEastAsia"/>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创新服务模式</w:t>
            </w:r>
          </w:p>
        </w:tc>
        <w:tc>
          <w:tcPr>
            <w:tcW w:w="7003"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left"/>
              <w:rPr>
                <w:rFonts w:asciiTheme="minorEastAsia" w:eastAsiaTheme="minorEastAsia" w:hAnsiTheme="minorEastAsia"/>
                <w:sz w:val="18"/>
                <w:szCs w:val="18"/>
              </w:rPr>
            </w:pPr>
            <w:r>
              <w:rPr>
                <w:rFonts w:asciiTheme="minorEastAsia" w:hAnsiTheme="minorEastAsia" w:hint="eastAsia"/>
                <w:sz w:val="18"/>
                <w:szCs w:val="18"/>
              </w:rPr>
              <w:t>在服务行业、企业发展、规范市场秩序、开展行业自律、制定团体标准、维护会员权益、调解贸易纠纷等方面作用发挥明显，体现特色亮点</w:t>
            </w:r>
          </w:p>
        </w:tc>
        <w:tc>
          <w:tcPr>
            <w:tcW w:w="617"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sz w:val="18"/>
                <w:szCs w:val="18"/>
              </w:rPr>
            </w:pPr>
            <w:r>
              <w:rPr>
                <w:rFonts w:asciiTheme="minorEastAsia" w:hAnsiTheme="minorEastAsia" w:hint="eastAsia"/>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7BA6" w:rsidRDefault="00717BA6">
            <w:pPr>
              <w:jc w:val="center"/>
              <w:rPr>
                <w:rFonts w:asciiTheme="minorEastAsia" w:eastAsiaTheme="minorEastAsia" w:hAnsiTheme="minorEastAsia" w:cs="宋体"/>
                <w:kern w:val="0"/>
                <w:sz w:val="18"/>
                <w:szCs w:val="18"/>
              </w:rPr>
            </w:pPr>
            <w:r>
              <w:rPr>
                <w:rFonts w:asciiTheme="minorEastAsia" w:hAnsiTheme="minorEastAsia" w:cs="宋体" w:hint="eastAsia"/>
                <w:kern w:val="0"/>
                <w:sz w:val="18"/>
                <w:szCs w:val="18"/>
              </w:rPr>
              <w:t>结合日常工作，查看证明材料</w:t>
            </w:r>
          </w:p>
        </w:tc>
        <w:tc>
          <w:tcPr>
            <w:tcW w:w="567"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717BA6" w:rsidRDefault="00717BA6">
            <w:pPr>
              <w:jc w:val="center"/>
              <w:rPr>
                <w:rFonts w:asciiTheme="minorEastAsia" w:eastAsiaTheme="minorEastAsia" w:hAnsiTheme="minorEastAsia"/>
                <w:sz w:val="18"/>
                <w:szCs w:val="18"/>
              </w:rPr>
            </w:pPr>
          </w:p>
        </w:tc>
      </w:tr>
    </w:tbl>
    <w:p w:rsidR="00717BA6" w:rsidRDefault="00717BA6" w:rsidP="00717BA6">
      <w:pPr>
        <w:rPr>
          <w:rFonts w:asciiTheme="minorHAnsi" w:eastAsiaTheme="minorEastAsia" w:hAnsiTheme="minorHAnsi" w:cstheme="minorBidi"/>
          <w:szCs w:val="22"/>
        </w:rPr>
      </w:pPr>
    </w:p>
    <w:p w:rsidR="007C4E87" w:rsidRPr="0083021F" w:rsidRDefault="007C4E87">
      <w:pPr>
        <w:rPr>
          <w:rFonts w:asciiTheme="minorEastAsia" w:eastAsiaTheme="minorEastAsia" w:hAnsiTheme="minorEastAsia"/>
          <w:sz w:val="18"/>
          <w:szCs w:val="18"/>
        </w:rPr>
      </w:pPr>
    </w:p>
    <w:sectPr w:rsidR="007C4E87" w:rsidRPr="0083021F" w:rsidSect="003131FA">
      <w:footerReference w:type="default" r:id="rId6"/>
      <w:pgSz w:w="16838" w:h="11906" w:orient="landscape"/>
      <w:pgMar w:top="567" w:right="1440" w:bottom="993" w:left="1440" w:header="510" w:footer="22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FB9" w:rsidRDefault="00E85FB9" w:rsidP="00602F3B">
      <w:r>
        <w:separator/>
      </w:r>
    </w:p>
  </w:endnote>
  <w:endnote w:type="continuationSeparator" w:id="0">
    <w:p w:rsidR="00E85FB9" w:rsidRDefault="00E85FB9" w:rsidP="00602F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59735"/>
      <w:docPartObj>
        <w:docPartGallery w:val="Page Numbers (Bottom of Page)"/>
        <w:docPartUnique/>
      </w:docPartObj>
    </w:sdtPr>
    <w:sdtEndPr>
      <w:rPr>
        <w:noProof/>
        <w:lang w:val="zh-CN"/>
      </w:rPr>
    </w:sdtEndPr>
    <w:sdtContent>
      <w:p w:rsidR="00B772F0" w:rsidRDefault="00935983">
        <w:pPr>
          <w:pStyle w:val="a4"/>
          <w:jc w:val="center"/>
        </w:pPr>
        <w:r w:rsidRPr="00935983">
          <w:fldChar w:fldCharType="begin"/>
        </w:r>
        <w:r w:rsidR="00B772F0">
          <w:instrText xml:space="preserve"> PAGE   \* MERGEFORMAT </w:instrText>
        </w:r>
        <w:r w:rsidRPr="00935983">
          <w:fldChar w:fldCharType="separate"/>
        </w:r>
        <w:r w:rsidR="00717BA6" w:rsidRPr="00717BA6">
          <w:rPr>
            <w:noProof/>
            <w:lang w:val="zh-CN"/>
          </w:rPr>
          <w:t>-</w:t>
        </w:r>
        <w:r w:rsidR="00717BA6">
          <w:rPr>
            <w:noProof/>
          </w:rPr>
          <w:t xml:space="preserve"> 9 -</w:t>
        </w:r>
        <w:r>
          <w:rPr>
            <w:noProof/>
            <w:lang w:val="zh-CN"/>
          </w:rPr>
          <w:fldChar w:fldCharType="end"/>
        </w:r>
      </w:p>
    </w:sdtContent>
  </w:sdt>
  <w:p w:rsidR="00B772F0" w:rsidRDefault="00B772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FB9" w:rsidRDefault="00E85FB9" w:rsidP="00602F3B">
      <w:r>
        <w:separator/>
      </w:r>
    </w:p>
  </w:footnote>
  <w:footnote w:type="continuationSeparator" w:id="0">
    <w:p w:rsidR="00E85FB9" w:rsidRDefault="00E85FB9" w:rsidP="00602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0394"/>
    <w:rsid w:val="00096F46"/>
    <w:rsid w:val="001176A6"/>
    <w:rsid w:val="00127E16"/>
    <w:rsid w:val="001D5A2A"/>
    <w:rsid w:val="00226B91"/>
    <w:rsid w:val="002E4C72"/>
    <w:rsid w:val="003131FA"/>
    <w:rsid w:val="003A5099"/>
    <w:rsid w:val="004270ED"/>
    <w:rsid w:val="00452446"/>
    <w:rsid w:val="004C252A"/>
    <w:rsid w:val="004C3965"/>
    <w:rsid w:val="00602F3B"/>
    <w:rsid w:val="00675E88"/>
    <w:rsid w:val="006A5164"/>
    <w:rsid w:val="00717BA6"/>
    <w:rsid w:val="007C4E87"/>
    <w:rsid w:val="007E4848"/>
    <w:rsid w:val="007F1249"/>
    <w:rsid w:val="0083021F"/>
    <w:rsid w:val="008E5F1B"/>
    <w:rsid w:val="00935983"/>
    <w:rsid w:val="009C0F6E"/>
    <w:rsid w:val="00A71044"/>
    <w:rsid w:val="00B25431"/>
    <w:rsid w:val="00B772F0"/>
    <w:rsid w:val="00D7089E"/>
    <w:rsid w:val="00E35E22"/>
    <w:rsid w:val="00E468C5"/>
    <w:rsid w:val="00E85FB9"/>
    <w:rsid w:val="00F04C83"/>
    <w:rsid w:val="00F603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F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F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2F3B"/>
    <w:rPr>
      <w:sz w:val="18"/>
      <w:szCs w:val="18"/>
    </w:rPr>
  </w:style>
  <w:style w:type="paragraph" w:styleId="a4">
    <w:name w:val="footer"/>
    <w:basedOn w:val="a"/>
    <w:link w:val="Char0"/>
    <w:uiPriority w:val="99"/>
    <w:unhideWhenUsed/>
    <w:rsid w:val="00602F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2F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F3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F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2F3B"/>
    <w:rPr>
      <w:sz w:val="18"/>
      <w:szCs w:val="18"/>
    </w:rPr>
  </w:style>
  <w:style w:type="paragraph" w:styleId="a4">
    <w:name w:val="footer"/>
    <w:basedOn w:val="a"/>
    <w:link w:val="Char0"/>
    <w:uiPriority w:val="99"/>
    <w:unhideWhenUsed/>
    <w:rsid w:val="00602F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2F3B"/>
    <w:rPr>
      <w:sz w:val="18"/>
      <w:szCs w:val="18"/>
    </w:rPr>
  </w:style>
</w:styles>
</file>

<file path=word/webSettings.xml><?xml version="1.0" encoding="utf-8"?>
<w:webSettings xmlns:r="http://schemas.openxmlformats.org/officeDocument/2006/relationships" xmlns:w="http://schemas.openxmlformats.org/wordprocessingml/2006/main">
  <w:divs>
    <w:div w:id="5735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1421</Words>
  <Characters>8101</Characters>
  <Application>Microsoft Office Word</Application>
  <DocSecurity>0</DocSecurity>
  <Lines>67</Lines>
  <Paragraphs>19</Paragraphs>
  <ScaleCrop>false</ScaleCrop>
  <Company>Sky123.Org</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2017-11-24T02:09:00Z</dcterms:created>
  <dcterms:modified xsi:type="dcterms:W3CDTF">2019-04-12T08:52:00Z</dcterms:modified>
</cp:coreProperties>
</file>