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724607">
      <w:pPr>
        <w:spacing w:line="560" w:lineRule="exact"/>
        <w:jc w:val="left"/>
        <w:rPr>
          <w:rFonts w:hint="eastAsia"/>
          <w:sz w:val="44"/>
          <w:szCs w:val="44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仿宋_GB2312" w:cs="Times New Roman"/>
          <w:snapToGrid/>
          <w:color w:val="000000"/>
          <w:kern w:val="2"/>
          <w:sz w:val="32"/>
          <w:szCs w:val="32"/>
          <w:lang w:val="en-US" w:eastAsia="zh-CN" w:bidi="ar-SA"/>
        </w:rPr>
        <w:t>9</w:t>
      </w:r>
    </w:p>
    <w:p w14:paraId="5D8D9603">
      <w:pPr>
        <w:jc w:val="center"/>
        <w:rPr>
          <w:rFonts w:hint="eastAsia" w:ascii="方正小标宋简体" w:eastAsia="方正小标宋简体"/>
          <w:sz w:val="36"/>
          <w:szCs w:val="36"/>
        </w:rPr>
      </w:pPr>
    </w:p>
    <w:p w14:paraId="2A80315E">
      <w:pPr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业务主管单位评价调查表</w:t>
      </w:r>
    </w:p>
    <w:p w14:paraId="56DC5A1B">
      <w:pPr>
        <w:rPr>
          <w:rFonts w:hint="eastAsia"/>
          <w:sz w:val="32"/>
          <w:szCs w:val="32"/>
        </w:rPr>
      </w:pPr>
    </w:p>
    <w:p w14:paraId="719A0D2B">
      <w:pPr>
        <w:spacing w:line="600" w:lineRule="exact"/>
        <w:rPr>
          <w:rFonts w:hint="eastAsia" w:ascii="黑体" w:hAnsi="黑体" w:eastAsia="黑体"/>
          <w:sz w:val="32"/>
          <w:szCs w:val="28"/>
          <w:u w:val="single"/>
        </w:rPr>
      </w:pPr>
      <w:r>
        <w:rPr>
          <w:rFonts w:hint="eastAsia" w:ascii="黑体" w:hAnsi="黑体" w:eastAsia="黑体"/>
          <w:sz w:val="32"/>
          <w:szCs w:val="28"/>
          <w:lang w:eastAsia="zh-CN"/>
        </w:rPr>
        <w:t>参评社会组织</w:t>
      </w:r>
      <w:r>
        <w:rPr>
          <w:rFonts w:hint="eastAsia" w:ascii="黑体" w:hAnsi="黑体" w:eastAsia="黑体"/>
          <w:sz w:val="32"/>
          <w:szCs w:val="28"/>
        </w:rPr>
        <w:t>:</w:t>
      </w:r>
      <w:r>
        <w:rPr>
          <w:rFonts w:hint="eastAsia" w:ascii="黑体" w:hAnsi="黑体" w:eastAsia="黑体"/>
          <w:sz w:val="32"/>
          <w:szCs w:val="28"/>
          <w:lang w:val="en-US" w:eastAsia="zh-CN"/>
        </w:rPr>
        <w:t>_____________________________</w:t>
      </w:r>
    </w:p>
    <w:p w14:paraId="4A1FD248">
      <w:pPr>
        <w:spacing w:line="600" w:lineRule="exact"/>
        <w:rPr>
          <w:rFonts w:hint="eastAsia" w:ascii="黑体" w:hAnsi="黑体" w:eastAsia="黑体"/>
          <w:sz w:val="32"/>
          <w:szCs w:val="28"/>
        </w:rPr>
      </w:pPr>
    </w:p>
    <w:p w14:paraId="17DF7A79">
      <w:pPr>
        <w:rPr>
          <w:rFonts w:hint="eastAsia" w:ascii="仿宋_GB2312" w:hAnsi="仿宋_GB2312" w:eastAsia="仿宋_GB2312" w:cs="仿宋_GB2312"/>
          <w:sz w:val="32"/>
          <w:szCs w:val="28"/>
        </w:rPr>
      </w:pPr>
      <w:r>
        <w:rPr>
          <w:rFonts w:hint="eastAsia" w:ascii="Times New Roman" w:hAnsi="Times New Roman" w:eastAsia="仿宋_GB2312" w:cs="Times New Roman"/>
          <w:snapToGrid/>
          <w:color w:val="000000"/>
          <w:kern w:val="2"/>
          <w:sz w:val="32"/>
          <w:szCs w:val="32"/>
          <w:lang w:val="en-US" w:eastAsia="zh-CN" w:bidi="ar-SA"/>
        </w:rPr>
        <w:t>1.</w:t>
      </w:r>
      <w:r>
        <w:rPr>
          <w:rFonts w:hint="eastAsia" w:ascii="仿宋_GB2312" w:hAnsi="仿宋_GB2312" w:eastAsia="仿宋_GB2312" w:cs="仿宋_GB2312"/>
          <w:sz w:val="32"/>
          <w:szCs w:val="28"/>
        </w:rPr>
        <w:t>对</w:t>
      </w:r>
      <w:r>
        <w:rPr>
          <w:rFonts w:hint="eastAsia" w:ascii="仿宋_GB2312" w:hAnsi="仿宋_GB2312" w:eastAsia="仿宋_GB2312" w:cs="仿宋_GB2312"/>
          <w:sz w:val="32"/>
          <w:szCs w:val="28"/>
          <w:lang w:eastAsia="zh-CN"/>
        </w:rPr>
        <w:t>规范管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28"/>
          <w:lang w:eastAsia="zh-CN"/>
        </w:rPr>
        <w:t>理</w:t>
      </w:r>
      <w:r>
        <w:rPr>
          <w:rFonts w:hint="eastAsia" w:ascii="仿宋_GB2312" w:hAnsi="仿宋_GB2312" w:eastAsia="仿宋_GB2312" w:cs="仿宋_GB2312"/>
          <w:sz w:val="32"/>
          <w:szCs w:val="28"/>
        </w:rPr>
        <w:t>的评价：</w:t>
      </w:r>
    </w:p>
    <w:p w14:paraId="0C7B675E">
      <w:pPr>
        <w:rPr>
          <w:rFonts w:hint="eastAsia" w:ascii="仿宋_GB2312" w:hAnsi="仿宋_GB2312" w:eastAsia="仿宋_GB2312" w:cs="仿宋_GB2312"/>
          <w:sz w:val="32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28"/>
        </w:rPr>
        <w:t>□好   □较好    □一般    □差</w:t>
      </w:r>
    </w:p>
    <w:p w14:paraId="62F56162">
      <w:pPr>
        <w:rPr>
          <w:rFonts w:hint="eastAsia" w:ascii="仿宋_GB2312" w:hAnsi="仿宋_GB2312" w:eastAsia="仿宋_GB2312" w:cs="仿宋_GB2312"/>
          <w:sz w:val="32"/>
          <w:szCs w:val="28"/>
        </w:rPr>
      </w:pPr>
      <w:r>
        <w:rPr>
          <w:rFonts w:hint="eastAsia" w:ascii="Times New Roman" w:hAnsi="Times New Roman" w:eastAsia="仿宋_GB2312" w:cs="Times New Roman"/>
          <w:snapToGrid/>
          <w:color w:val="000000"/>
          <w:kern w:val="2"/>
          <w:sz w:val="32"/>
          <w:szCs w:val="32"/>
          <w:lang w:val="en-US" w:eastAsia="zh-CN" w:bidi="ar-SA"/>
        </w:rPr>
        <w:t>2.</w:t>
      </w:r>
      <w:r>
        <w:rPr>
          <w:rFonts w:hint="eastAsia" w:ascii="仿宋_GB2312" w:hAnsi="仿宋_GB2312" w:eastAsia="仿宋_GB2312" w:cs="仿宋_GB2312"/>
          <w:sz w:val="32"/>
          <w:szCs w:val="28"/>
        </w:rPr>
        <w:t>对</w:t>
      </w:r>
      <w:r>
        <w:rPr>
          <w:rFonts w:hint="eastAsia" w:ascii="仿宋_GB2312" w:hAnsi="仿宋_GB2312" w:eastAsia="仿宋_GB2312" w:cs="仿宋_GB2312"/>
          <w:sz w:val="32"/>
          <w:szCs w:val="28"/>
          <w:lang w:eastAsia="zh-CN"/>
        </w:rPr>
        <w:t>领导班子建设</w:t>
      </w:r>
      <w:r>
        <w:rPr>
          <w:rFonts w:hint="eastAsia" w:ascii="仿宋_GB2312" w:hAnsi="仿宋_GB2312" w:eastAsia="仿宋_GB2312" w:cs="仿宋_GB2312"/>
          <w:sz w:val="32"/>
          <w:szCs w:val="28"/>
        </w:rPr>
        <w:t>的评价：</w:t>
      </w:r>
    </w:p>
    <w:p w14:paraId="0E0F009D">
      <w:pPr>
        <w:rPr>
          <w:rFonts w:hint="eastAsia" w:ascii="仿宋_GB2312" w:hAnsi="仿宋_GB2312" w:eastAsia="仿宋_GB2312" w:cs="仿宋_GB2312"/>
          <w:sz w:val="32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28"/>
        </w:rPr>
        <w:t>□好   □较好    □一般    □差</w:t>
      </w:r>
    </w:p>
    <w:p w14:paraId="372FD577">
      <w:pPr>
        <w:rPr>
          <w:rFonts w:hint="eastAsia" w:ascii="仿宋_GB2312" w:hAnsi="仿宋_GB2312" w:eastAsia="仿宋_GB2312" w:cs="仿宋_GB2312"/>
          <w:sz w:val="32"/>
          <w:szCs w:val="28"/>
        </w:rPr>
      </w:pPr>
      <w:r>
        <w:rPr>
          <w:rFonts w:hint="eastAsia" w:ascii="Times New Roman" w:hAnsi="Times New Roman" w:eastAsia="仿宋_GB2312" w:cs="Times New Roman"/>
          <w:snapToGrid/>
          <w:color w:val="000000"/>
          <w:kern w:val="2"/>
          <w:sz w:val="32"/>
          <w:szCs w:val="32"/>
          <w:lang w:val="en-US" w:eastAsia="zh-CN" w:bidi="ar-SA"/>
        </w:rPr>
        <w:t>3.</w:t>
      </w:r>
      <w:r>
        <w:rPr>
          <w:rFonts w:hint="eastAsia" w:ascii="仿宋_GB2312" w:hAnsi="仿宋_GB2312" w:eastAsia="仿宋_GB2312" w:cs="仿宋_GB2312"/>
          <w:sz w:val="32"/>
          <w:szCs w:val="28"/>
        </w:rPr>
        <w:t>对</w:t>
      </w:r>
      <w:r>
        <w:rPr>
          <w:rFonts w:hint="eastAsia" w:ascii="仿宋_GB2312" w:hAnsi="仿宋_GB2312" w:eastAsia="仿宋_GB2312" w:cs="仿宋_GB2312"/>
          <w:sz w:val="32"/>
          <w:szCs w:val="28"/>
          <w:lang w:eastAsia="zh-CN"/>
        </w:rPr>
        <w:t>党建工作</w:t>
      </w:r>
      <w:r>
        <w:rPr>
          <w:rFonts w:hint="eastAsia" w:ascii="仿宋_GB2312" w:hAnsi="仿宋_GB2312" w:eastAsia="仿宋_GB2312" w:cs="仿宋_GB2312"/>
          <w:sz w:val="32"/>
          <w:szCs w:val="28"/>
        </w:rPr>
        <w:t>的评价：</w:t>
      </w:r>
    </w:p>
    <w:p w14:paraId="296C7ED4">
      <w:pPr>
        <w:rPr>
          <w:rFonts w:hint="eastAsia" w:ascii="仿宋_GB2312" w:hAnsi="仿宋_GB2312" w:eastAsia="仿宋_GB2312" w:cs="仿宋_GB2312"/>
          <w:sz w:val="32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28"/>
        </w:rPr>
        <w:t>□好   □较好    □一般    □差</w:t>
      </w:r>
    </w:p>
    <w:p w14:paraId="11BF4638">
      <w:pPr>
        <w:rPr>
          <w:rFonts w:hint="eastAsia" w:ascii="仿宋_GB2312" w:hAnsi="仿宋_GB2312" w:eastAsia="仿宋_GB2312" w:cs="仿宋_GB2312"/>
          <w:sz w:val="32"/>
          <w:szCs w:val="28"/>
        </w:rPr>
      </w:pPr>
      <w:r>
        <w:rPr>
          <w:rFonts w:hint="eastAsia" w:ascii="Times New Roman" w:hAnsi="Times New Roman" w:eastAsia="仿宋_GB2312" w:cs="Times New Roman"/>
          <w:snapToGrid/>
          <w:color w:val="000000"/>
          <w:kern w:val="2"/>
          <w:sz w:val="32"/>
          <w:szCs w:val="32"/>
          <w:lang w:val="en-US" w:eastAsia="zh-CN" w:bidi="ar-SA"/>
        </w:rPr>
        <w:t>4.</w:t>
      </w:r>
      <w:r>
        <w:rPr>
          <w:rFonts w:hint="eastAsia" w:ascii="仿宋_GB2312" w:hAnsi="仿宋_GB2312" w:eastAsia="仿宋_GB2312" w:cs="仿宋_GB2312"/>
          <w:sz w:val="32"/>
          <w:szCs w:val="28"/>
        </w:rPr>
        <w:t>对</w:t>
      </w:r>
      <w:r>
        <w:rPr>
          <w:rFonts w:hint="eastAsia" w:ascii="仿宋_GB2312" w:hAnsi="仿宋_GB2312" w:eastAsia="仿宋_GB2312" w:cs="仿宋_GB2312"/>
          <w:sz w:val="32"/>
          <w:szCs w:val="28"/>
          <w:lang w:eastAsia="zh-CN"/>
        </w:rPr>
        <w:t>创新能力</w:t>
      </w:r>
      <w:r>
        <w:rPr>
          <w:rFonts w:hint="eastAsia" w:ascii="仿宋_GB2312" w:hAnsi="仿宋_GB2312" w:eastAsia="仿宋_GB2312" w:cs="仿宋_GB2312"/>
          <w:sz w:val="32"/>
          <w:szCs w:val="28"/>
        </w:rPr>
        <w:t>的评价：</w:t>
      </w:r>
    </w:p>
    <w:p w14:paraId="61E8802B">
      <w:pPr>
        <w:rPr>
          <w:rFonts w:hint="eastAsia" w:ascii="仿宋_GB2312" w:hAnsi="仿宋_GB2312" w:eastAsia="仿宋_GB2312" w:cs="仿宋_GB2312"/>
          <w:sz w:val="32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28"/>
        </w:rPr>
        <w:t>□好   □较好    □一般    □差</w:t>
      </w:r>
    </w:p>
    <w:p w14:paraId="1C6DAE9B">
      <w:pPr>
        <w:rPr>
          <w:rFonts w:hint="eastAsia" w:ascii="仿宋_GB2312" w:hAnsi="仿宋_GB2312" w:eastAsia="仿宋_GB2312" w:cs="仿宋_GB2312"/>
          <w:sz w:val="32"/>
          <w:szCs w:val="28"/>
        </w:rPr>
      </w:pPr>
      <w:r>
        <w:rPr>
          <w:rFonts w:hint="eastAsia" w:ascii="Times New Roman" w:hAnsi="Times New Roman" w:eastAsia="仿宋_GB2312" w:cs="Times New Roman"/>
          <w:snapToGrid/>
          <w:color w:val="000000"/>
          <w:kern w:val="2"/>
          <w:sz w:val="32"/>
          <w:szCs w:val="32"/>
          <w:lang w:val="en-US" w:eastAsia="zh-CN" w:bidi="ar-SA"/>
        </w:rPr>
        <w:t>5.</w:t>
      </w:r>
      <w:r>
        <w:rPr>
          <w:rFonts w:hint="eastAsia" w:ascii="仿宋_GB2312" w:hAnsi="仿宋_GB2312" w:eastAsia="仿宋_GB2312" w:cs="仿宋_GB2312"/>
          <w:sz w:val="32"/>
          <w:szCs w:val="28"/>
        </w:rPr>
        <w:t>对</w:t>
      </w:r>
      <w:r>
        <w:rPr>
          <w:rFonts w:hint="eastAsia" w:ascii="仿宋_GB2312" w:hAnsi="仿宋_GB2312" w:eastAsia="仿宋_GB2312" w:cs="仿宋_GB2312"/>
          <w:sz w:val="32"/>
          <w:szCs w:val="28"/>
          <w:lang w:eastAsia="zh-CN"/>
        </w:rPr>
        <w:t>发挥作用</w:t>
      </w:r>
      <w:r>
        <w:rPr>
          <w:rFonts w:hint="eastAsia" w:ascii="仿宋_GB2312" w:hAnsi="仿宋_GB2312" w:eastAsia="仿宋_GB2312" w:cs="仿宋_GB2312"/>
          <w:sz w:val="32"/>
          <w:szCs w:val="28"/>
        </w:rPr>
        <w:t>的评价：</w:t>
      </w:r>
    </w:p>
    <w:p w14:paraId="741CA7A3">
      <w:pPr>
        <w:rPr>
          <w:rFonts w:hint="eastAsia" w:ascii="仿宋_GB2312" w:hAnsi="仿宋_GB2312" w:eastAsia="仿宋_GB2312" w:cs="仿宋_GB2312"/>
          <w:sz w:val="32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28"/>
        </w:rPr>
        <w:t>□好   □较好    □一般    □差</w:t>
      </w:r>
    </w:p>
    <w:p w14:paraId="24952EC5">
      <w:pPr>
        <w:rPr>
          <w:rFonts w:hint="eastAsia" w:ascii="仿宋_GB2312" w:hAnsi="仿宋_GB2312" w:eastAsia="仿宋_GB2312" w:cs="仿宋_GB2312"/>
          <w:sz w:val="32"/>
          <w:szCs w:val="28"/>
        </w:rPr>
      </w:pPr>
      <w:r>
        <w:rPr>
          <w:rFonts w:hint="eastAsia" w:ascii="Times New Roman" w:hAnsi="Times New Roman" w:eastAsia="仿宋_GB2312" w:cs="Times New Roman"/>
          <w:snapToGrid/>
          <w:color w:val="000000"/>
          <w:kern w:val="2"/>
          <w:sz w:val="32"/>
          <w:szCs w:val="32"/>
          <w:lang w:val="en-US" w:eastAsia="zh-CN" w:bidi="ar-SA"/>
        </w:rPr>
        <w:t>6.</w:t>
      </w:r>
      <w:r>
        <w:rPr>
          <w:rFonts w:hint="eastAsia" w:ascii="仿宋_GB2312" w:hAnsi="仿宋_GB2312" w:eastAsia="仿宋_GB2312" w:cs="仿宋_GB2312"/>
          <w:sz w:val="32"/>
          <w:szCs w:val="28"/>
        </w:rPr>
        <w:t>对</w:t>
      </w:r>
      <w:r>
        <w:rPr>
          <w:rFonts w:hint="eastAsia" w:ascii="仿宋_GB2312" w:hAnsi="仿宋_GB2312" w:eastAsia="仿宋_GB2312" w:cs="仿宋_GB2312"/>
          <w:sz w:val="32"/>
          <w:szCs w:val="28"/>
          <w:lang w:eastAsia="zh-CN"/>
        </w:rPr>
        <w:t>社会影响</w:t>
      </w:r>
      <w:r>
        <w:rPr>
          <w:rFonts w:hint="eastAsia" w:ascii="仿宋_GB2312" w:hAnsi="仿宋_GB2312" w:eastAsia="仿宋_GB2312" w:cs="仿宋_GB2312"/>
          <w:sz w:val="32"/>
          <w:szCs w:val="28"/>
        </w:rPr>
        <w:t>的评价：</w:t>
      </w:r>
    </w:p>
    <w:p w14:paraId="1D7E7C7F"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28"/>
        </w:rPr>
        <w:t>□好   □较好    □一般    □差</w:t>
      </w:r>
    </w:p>
    <w:p w14:paraId="218F3A6F">
      <w:pPr>
        <w:ind w:firstLine="0" w:firstLineChars="0"/>
        <w:rPr>
          <w:rFonts w:hint="eastAsia" w:ascii="仿宋" w:hAnsi="仿宋" w:eastAsia="仿宋"/>
          <w:sz w:val="32"/>
          <w:szCs w:val="28"/>
        </w:rPr>
      </w:pPr>
    </w:p>
    <w:p w14:paraId="34C95737">
      <w:pPr>
        <w:ind w:firstLine="4000" w:firstLineChars="1250"/>
        <w:rPr>
          <w:rFonts w:hint="eastAsia" w:ascii="仿宋" w:hAnsi="仿宋" w:eastAsia="仿宋"/>
          <w:sz w:val="32"/>
          <w:szCs w:val="28"/>
        </w:rPr>
      </w:pPr>
    </w:p>
    <w:p w14:paraId="098C4E65">
      <w:pPr>
        <w:ind w:firstLine="4000" w:firstLineChars="1250"/>
        <w:rPr>
          <w:rFonts w:hint="eastAsia" w:ascii="仿宋_GB2312" w:hAnsi="仿宋_GB2312" w:eastAsia="仿宋_GB2312" w:cs="仿宋_GB2312"/>
          <w:sz w:val="32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28"/>
        </w:rPr>
        <w:t>业务主管单位（公章）</w:t>
      </w:r>
    </w:p>
    <w:p w14:paraId="0B902D8F">
      <w:pPr>
        <w:rPr>
          <w:rFonts w:hint="eastAsia" w:ascii="仿宋_GB2312" w:hAnsi="仿宋_GB2312" w:eastAsia="仿宋_GB2312" w:cs="仿宋_GB2312"/>
          <w:sz w:val="32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28"/>
          <w:lang w:val="en-US" w:eastAsia="zh-CN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32"/>
          <w:szCs w:val="28"/>
        </w:rPr>
        <w:t>年   月   日</w:t>
      </w:r>
    </w:p>
    <w:p w14:paraId="3BA1CC6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D6B6F"/>
    <w:rsid w:val="09B67187"/>
    <w:rsid w:val="FFFD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next w:val="1"/>
    <w:qFormat/>
    <w:uiPriority w:val="99"/>
    <w:pPr>
      <w:spacing w:after="120"/>
    </w:pPr>
    <w:rPr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156</Words>
  <Characters>191</Characters>
  <Lines>0</Lines>
  <Paragraphs>0</Paragraphs>
  <TotalTime>0</TotalTime>
  <ScaleCrop>false</ScaleCrop>
  <LinksUpToDate>false</LinksUpToDate>
  <CharactersWithSpaces>291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2025-10-10T21:32:00Z</dcterms:created>
  <dc:creator>Individual</dc:creator>
  <cp:lastModifiedBy>夙愿</cp:lastModifiedBy>
  <dcterms:modified xsi:type="dcterms:W3CDTF">2025-11-03T08:20:14Z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5AA5943F37B83ECAE10AE968F1C060FB_41</vt:lpwstr>
  </property>
  <property fmtid="{D5CDD505-2E9C-101B-9397-08002B2CF9AE}" pid="4" name="KSOTemplateDocerSaveRecord">
    <vt:lpwstr>eyJoZGlkIjoiNTU3YmRjZGJmMjI2YjIxZDI3MThkZjgyMWY3NmE2NjIiLCJ1c2VySWQiOiIxMTQyNzQ0NzM1In0=</vt:lpwstr>
  </property>
</Properties>
</file>